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491699" w:rsidR="002D7D4A" w:rsidP="3FB084C3" w:rsidRDefault="639F0BD8" w14:paraId="154A6DB5" w14:textId="0E27463C">
      <w:pPr>
        <w:pStyle w:val="Header"/>
        <w:tabs>
          <w:tab w:val="right" w:pos="9639"/>
        </w:tabs>
        <w:jc w:val="both"/>
        <w:rPr>
          <w:noProof w:val="0"/>
          <w:sz w:val="24"/>
          <w:szCs w:val="24"/>
        </w:rPr>
      </w:pPr>
      <w:bookmarkStart w:name="Title" w:id="0"/>
      <w:bookmarkStart w:name="DocumentFor" w:id="1"/>
      <w:bookmarkStart w:name="page1" w:id="2"/>
      <w:bookmarkEnd w:id="0"/>
      <w:bookmarkEnd w:id="1"/>
      <w:r w:rsidRPr="3D7AA30D" w:rsidR="639F0BD8">
        <w:rPr>
          <w:noProof w:val="0"/>
          <w:sz w:val="24"/>
          <w:szCs w:val="24"/>
        </w:rPr>
        <w:t>3GPP TSG-RAN WG4</w:t>
      </w:r>
      <w:r w:rsidRPr="3D7AA30D" w:rsidR="00F174DA">
        <w:rPr>
          <w:noProof w:val="0"/>
          <w:sz w:val="24"/>
          <w:szCs w:val="24"/>
        </w:rPr>
        <w:t xml:space="preserve"> </w:t>
      </w:r>
      <w:r w:rsidRPr="3D7AA30D" w:rsidR="0992F89A">
        <w:rPr>
          <w:noProof w:val="0"/>
          <w:sz w:val="24"/>
          <w:szCs w:val="24"/>
        </w:rPr>
        <w:t xml:space="preserve">Meeting </w:t>
      </w:r>
      <w:r w:rsidRPr="3D7AA30D" w:rsidR="34E95F1F">
        <w:rPr>
          <w:noProof w:val="0"/>
          <w:sz w:val="24"/>
          <w:szCs w:val="24"/>
        </w:rPr>
        <w:t>#</w:t>
      </w:r>
      <w:r w:rsidRPr="3D7AA30D" w:rsidR="1FADAAD6">
        <w:rPr>
          <w:noProof w:val="0"/>
          <w:sz w:val="24"/>
          <w:szCs w:val="24"/>
        </w:rPr>
        <w:t>105</w:t>
      </w:r>
      <w:r w:rsidRPr="3D7AA30D" w:rsidR="34E95F1F">
        <w:rPr>
          <w:noProof w:val="0"/>
          <w:sz w:val="24"/>
          <w:szCs w:val="24"/>
        </w:rPr>
        <w:t xml:space="preserve"> </w:t>
      </w:r>
      <w:r w:rsidRPr="3D7AA30D" w:rsidR="5F21334C">
        <w:rPr>
          <w:noProof w:val="0"/>
          <w:sz w:val="24"/>
          <w:szCs w:val="24"/>
        </w:rPr>
        <w:t xml:space="preserve">                                                            </w:t>
      </w:r>
      <w:r w:rsidRPr="3D7AA30D" w:rsidR="784D5EF7">
        <w:rPr>
          <w:noProof w:val="0"/>
          <w:sz w:val="24"/>
          <w:szCs w:val="24"/>
        </w:rPr>
        <w:t>R4-</w:t>
      </w:r>
      <w:r w:rsidRPr="3D7AA30D" w:rsidR="00FC7D90">
        <w:rPr>
          <w:noProof w:val="0"/>
          <w:sz w:val="24"/>
          <w:szCs w:val="24"/>
        </w:rPr>
        <w:t>2218300</w:t>
      </w:r>
    </w:p>
    <w:p w:rsidRPr="00491699" w:rsidR="00C10E28" w:rsidP="087FC013" w:rsidRDefault="19F55336" w14:paraId="635F6BA1" w14:textId="15C0294E">
      <w:pPr>
        <w:pStyle w:val="Header"/>
        <w:tabs>
          <w:tab w:val="right" w:pos="9781"/>
          <w:tab w:val="right" w:pos="13323"/>
        </w:tabs>
        <w:outlineLvl w:val="0"/>
        <w:rPr>
          <w:rFonts w:eastAsia="SimSun" w:cs="Arial"/>
          <w:b w:val="0"/>
          <w:bCs w:val="0"/>
          <w:sz w:val="24"/>
          <w:szCs w:val="24"/>
          <w:lang w:eastAsia="zh-CN"/>
        </w:rPr>
      </w:pPr>
      <w:r w:rsidRPr="3D7AA30D" w:rsidR="3E254224">
        <w:rPr>
          <w:rFonts w:eastAsia="SimSun" w:cs="Arial"/>
          <w:sz w:val="24"/>
          <w:szCs w:val="24"/>
          <w:lang w:eastAsia="zh-CN"/>
        </w:rPr>
        <w:t xml:space="preserve">14-18 </w:t>
      </w:r>
      <w:r w:rsidRPr="3D7AA30D" w:rsidR="19F55336">
        <w:rPr>
          <w:rFonts w:eastAsia="SimSun" w:cs="Arial"/>
          <w:sz w:val="24"/>
          <w:szCs w:val="24"/>
          <w:lang w:eastAsia="zh-CN"/>
        </w:rPr>
        <w:t>November</w:t>
      </w:r>
      <w:r w:rsidRPr="3D7AA30D" w:rsidR="3FD1BCC9">
        <w:rPr>
          <w:rFonts w:eastAsia="SimSun" w:cs="Arial"/>
          <w:sz w:val="24"/>
          <w:szCs w:val="24"/>
          <w:lang w:eastAsia="zh-CN"/>
        </w:rPr>
        <w:t xml:space="preserve"> 202</w:t>
      </w:r>
      <w:r w:rsidRPr="3D7AA30D" w:rsidR="00E6E5A7">
        <w:rPr>
          <w:rFonts w:eastAsia="SimSun" w:cs="Arial"/>
          <w:sz w:val="24"/>
          <w:szCs w:val="24"/>
          <w:lang w:eastAsia="zh-CN"/>
        </w:rPr>
        <w:t>2</w:t>
      </w:r>
    </w:p>
    <w:p w:rsidRPr="00491699" w:rsidR="00D36292" w:rsidP="00357FDA" w:rsidRDefault="00D36292" w14:paraId="5EB0E623" w14:textId="77777777">
      <w:pPr>
        <w:pStyle w:val="Header"/>
        <w:jc w:val="both"/>
        <w:rPr>
          <w:bCs/>
          <w:noProof w:val="0"/>
          <w:sz w:val="24"/>
          <w:lang w:eastAsia="ja-JP"/>
        </w:rPr>
      </w:pPr>
    </w:p>
    <w:p w:rsidRPr="00786FED" w:rsidR="00FE2EE1" w:rsidP="00357FDA" w:rsidRDefault="00FE2EE1" w14:paraId="4379C713" w14:textId="62E98118">
      <w:pPr>
        <w:pStyle w:val="CRCoverPage"/>
        <w:jc w:val="both"/>
        <w:rPr>
          <w:rFonts w:cs="Arial"/>
          <w:b/>
          <w:bCs/>
          <w:sz w:val="24"/>
          <w:szCs w:val="24"/>
          <w:lang w:val="en-US" w:eastAsia="ja-JP"/>
        </w:rPr>
      </w:pPr>
      <w:r w:rsidRPr="00491699">
        <w:rPr>
          <w:rFonts w:cs="Arial"/>
          <w:b/>
          <w:bCs/>
          <w:sz w:val="24"/>
          <w:szCs w:val="24"/>
          <w:lang w:val="en-US"/>
        </w:rPr>
        <w:t>Agenda item:</w:t>
      </w:r>
      <w:r w:rsidRPr="00491699">
        <w:tab/>
      </w:r>
      <w:r w:rsidRPr="00491699" w:rsidR="00E92C9D">
        <w:rPr>
          <w:rFonts w:cs="Arial"/>
          <w:b/>
          <w:bCs/>
          <w:sz w:val="24"/>
          <w:szCs w:val="24"/>
          <w:lang w:val="en-US"/>
        </w:rPr>
        <w:tab/>
      </w:r>
      <w:r w:rsidRPr="00491699" w:rsidR="00FC5604">
        <w:rPr>
          <w:b/>
          <w:bCs/>
          <w:sz w:val="24"/>
          <w:szCs w:val="24"/>
        </w:rPr>
        <w:t>8.7.3.</w:t>
      </w:r>
      <w:r w:rsidRPr="00491699" w:rsidR="00FC5604">
        <w:rPr>
          <w:b/>
          <w:bCs/>
          <w:sz w:val="24"/>
          <w:szCs w:val="24"/>
        </w:rPr>
        <w:t>2</w:t>
      </w:r>
    </w:p>
    <w:p w:rsidRPr="00786FED" w:rsidR="00FE2EE1" w:rsidP="00357FDA" w:rsidRDefault="00FE2EE1" w14:paraId="31D6EF22" w14:textId="77777777">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Pr="5778B585">
        <w:rPr>
          <w:rFonts w:ascii="Arial" w:hAnsi="Arial" w:cs="Arial"/>
          <w:b/>
          <w:bCs/>
          <w:sz w:val="24"/>
          <w:szCs w:val="24"/>
          <w:lang w:val="en-US"/>
        </w:rPr>
        <w:t>Nokia, Nokia Shanghai Bell</w:t>
      </w:r>
    </w:p>
    <w:p w:rsidRPr="00786FED" w:rsidR="00FE2EE1" w:rsidP="00357FDA" w:rsidRDefault="00FE2EE1" w14:paraId="1DA0ACEB" w14:textId="5771A38B">
      <w:pPr>
        <w:ind w:left="1985" w:hanging="1985"/>
        <w:jc w:val="both"/>
        <w:rPr>
          <w:rFonts w:ascii="Arial" w:hAnsi="Arial" w:cs="Arial"/>
          <w:b/>
          <w:bCs/>
          <w:sz w:val="24"/>
          <w:szCs w:val="24"/>
          <w:lang w:val="en-US"/>
        </w:rPr>
      </w:pPr>
      <w:r w:rsidRPr="5778B585">
        <w:rPr>
          <w:rFonts w:ascii="Arial" w:hAnsi="Arial" w:cs="Arial"/>
          <w:b/>
          <w:bCs/>
          <w:sz w:val="24"/>
          <w:szCs w:val="24"/>
          <w:lang w:val="en-US"/>
        </w:rPr>
        <w:t>Title:</w:t>
      </w:r>
      <w:r>
        <w:tab/>
      </w:r>
      <w:r w:rsidRPr="5778B585" w:rsidR="00850915">
        <w:rPr>
          <w:rFonts w:ascii="Arial" w:hAnsi="Arial" w:cs="Arial"/>
          <w:b/>
          <w:bCs/>
          <w:sz w:val="24"/>
          <w:szCs w:val="24"/>
          <w:lang w:val="en-US"/>
        </w:rPr>
        <w:t>UE beam type and DRX implications</w:t>
      </w:r>
    </w:p>
    <w:p w:rsidRPr="00786FED" w:rsidR="00FE2EE1" w:rsidP="00357FDA" w:rsidRDefault="00FE2EE1" w14:paraId="38166460" w14:textId="77777777">
      <w:pPr>
        <w:jc w:val="both"/>
        <w:rPr>
          <w:rFonts w:ascii="Arial" w:hAnsi="Arial" w:cs="Arial"/>
          <w:b/>
          <w:bCs/>
          <w:sz w:val="24"/>
          <w:szCs w:val="24"/>
          <w:lang w:val="en-US"/>
        </w:rPr>
      </w:pPr>
      <w:r w:rsidRPr="5778B585">
        <w:rPr>
          <w:rFonts w:ascii="Arial" w:hAnsi="Arial" w:cs="Arial"/>
          <w:b/>
          <w:bCs/>
          <w:sz w:val="24"/>
          <w:szCs w:val="24"/>
          <w:lang w:val="en-US"/>
        </w:rPr>
        <w:t>Document for:</w:t>
      </w:r>
      <w:r>
        <w:tab/>
      </w:r>
      <w:r>
        <w:tab/>
      </w:r>
      <w:r w:rsidRPr="5778B585" w:rsidR="00340B31">
        <w:rPr>
          <w:rFonts w:ascii="Arial" w:hAnsi="Arial" w:cs="Arial"/>
          <w:b/>
          <w:bCs/>
          <w:sz w:val="24"/>
          <w:szCs w:val="24"/>
          <w:lang w:val="en-US"/>
        </w:rPr>
        <w:t>Approval</w:t>
      </w:r>
    </w:p>
    <w:bookmarkEnd w:id="2"/>
    <w:p w:rsidRPr="00786FED" w:rsidR="00AD407E" w:rsidP="00357FDA" w:rsidRDefault="00AD407E" w14:paraId="4E1588C5" w14:textId="77777777">
      <w:pPr>
        <w:pStyle w:val="Heading1"/>
        <w:numPr>
          <w:ilvl w:val="0"/>
          <w:numId w:val="15"/>
        </w:numPr>
        <w:ind w:left="851" w:hanging="851"/>
        <w:jc w:val="both"/>
        <w:rPr>
          <w:lang w:val="en-US"/>
        </w:rPr>
      </w:pPr>
      <w:r w:rsidRPr="00786FED">
        <w:rPr>
          <w:lang w:val="en-US"/>
        </w:rPr>
        <w:t>Introduction</w:t>
      </w:r>
    </w:p>
    <w:p w:rsidR="00FF3FC5" w:rsidP="00926A5C" w:rsidRDefault="00FF3FC5" w14:paraId="2B2CDBDD" w14:textId="77777777">
      <w:pPr>
        <w:autoSpaceDE/>
        <w:autoSpaceDN/>
        <w:adjustRightInd/>
        <w:spacing w:after="0"/>
      </w:pPr>
      <w:r>
        <w:rPr>
          <w:rFonts w:eastAsia="Calibri"/>
          <w:lang w:val="en-US"/>
        </w:rPr>
        <w:t xml:space="preserve">The Rel-18 </w:t>
      </w:r>
      <w:r w:rsidRPr="00F82E15">
        <w:t>NR RF requirements enhancement for frequency range 2 (FR2), Phase 3</w:t>
      </w:r>
      <w:r>
        <w:t xml:space="preserve"> WI include the following objectives for defining UE beam correspondence requirements for RRC_INACTIVE and initial access. </w:t>
      </w:r>
    </w:p>
    <w:p w:rsidR="00FF3FC5" w:rsidP="00926A5C" w:rsidRDefault="00FF3FC5" w14:paraId="72FB6F25" w14:textId="77777777">
      <w:pPr>
        <w:autoSpaceDE/>
        <w:autoSpaceDN/>
        <w:adjustRightInd/>
        <w:spacing w:after="0"/>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1"/>
      </w:tblGrid>
      <w:tr w:rsidRPr="001855F9" w:rsidR="00FF3FC5" w:rsidTr="001855F9" w14:paraId="5468008D" w14:textId="77777777">
        <w:tc>
          <w:tcPr>
            <w:tcW w:w="9847" w:type="dxa"/>
            <w:shd w:val="clear" w:color="auto" w:fill="auto"/>
          </w:tcPr>
          <w:p w:rsidRPr="001855F9" w:rsidR="00FF3FC5" w:rsidP="001855F9" w:rsidRDefault="00FF3FC5" w14:paraId="32E3D1AF" w14:textId="77777777">
            <w:pPr>
              <w:tabs>
                <w:tab w:val="left" w:pos="1928"/>
              </w:tabs>
              <w:spacing w:after="0"/>
              <w:rPr>
                <w:b/>
                <w:bCs/>
              </w:rPr>
            </w:pPr>
            <w:r w:rsidRPr="001855F9">
              <w:rPr>
                <w:rFonts w:hint="eastAsia"/>
                <w:b/>
                <w:bCs/>
              </w:rPr>
              <w:t>Beam correspondence requirements for RRC_INACTIVE and initial access</w:t>
            </w:r>
          </w:p>
          <w:p w:rsidRPr="001855F9" w:rsidR="00FF3FC5" w:rsidP="001855F9" w:rsidRDefault="00FF3FC5" w14:paraId="68EFE822" w14:textId="77777777">
            <w:pPr>
              <w:numPr>
                <w:ilvl w:val="0"/>
                <w:numId w:val="46"/>
              </w:numPr>
              <w:tabs>
                <w:tab w:val="left" w:pos="1928"/>
              </w:tabs>
              <w:spacing w:after="0"/>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rsidRPr="001855F9" w:rsidR="00FF3FC5" w:rsidP="001855F9" w:rsidRDefault="00FF3FC5" w14:paraId="56A95E15" w14:textId="77777777">
            <w:pPr>
              <w:numPr>
                <w:ilvl w:val="0"/>
                <w:numId w:val="46"/>
              </w:numPr>
              <w:tabs>
                <w:tab w:val="left" w:pos="1928"/>
              </w:tabs>
              <w:spacing w:after="0"/>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Random Access SDT and Configured Grant SDT</w:t>
            </w:r>
          </w:p>
          <w:p w:rsidRPr="001855F9" w:rsidR="00FF3FC5" w:rsidP="001855F9" w:rsidRDefault="00FF3FC5" w14:paraId="3A8B1D87" w14:textId="77777777">
            <w:pPr>
              <w:numPr>
                <w:ilvl w:val="1"/>
                <w:numId w:val="46"/>
              </w:numPr>
              <w:tabs>
                <w:tab w:val="left" w:pos="1928"/>
              </w:tabs>
              <w:spacing w:after="0"/>
              <w:rPr>
                <w:lang w:val="en-US"/>
              </w:rPr>
            </w:pPr>
            <w:r w:rsidRPr="00FB07AB">
              <w:rPr>
                <w:lang w:val="en-US"/>
              </w:rPr>
              <w:t xml:space="preserve">Requirements for other transmission within RRC_INACTIVE state are not </w:t>
            </w:r>
            <w:r w:rsidRPr="00F27288">
              <w:rPr>
                <w:lang w:val="en-US"/>
              </w:rPr>
              <w:t>precluded.</w:t>
            </w:r>
          </w:p>
          <w:p w:rsidRPr="001855F9" w:rsidR="00FF3FC5" w:rsidP="001855F9" w:rsidRDefault="00FF3FC5" w14:paraId="05F88BFA" w14:textId="77777777">
            <w:pPr>
              <w:numPr>
                <w:ilvl w:val="0"/>
                <w:numId w:val="46"/>
              </w:numPr>
              <w:tabs>
                <w:tab w:val="left" w:pos="1928"/>
              </w:tabs>
              <w:spacing w:after="0"/>
              <w:rPr>
                <w:lang w:val="en-US"/>
              </w:rPr>
            </w:pPr>
            <w:bookmarkStart w:name="_Hlk110603992" w:id="3"/>
            <w:r w:rsidRPr="001855F9">
              <w:rPr>
                <w:rFonts w:hint="eastAsia"/>
                <w:lang w:val="en-US"/>
              </w:rPr>
              <w:t xml:space="preserve">For initial access, </w:t>
            </w:r>
            <w:r w:rsidRPr="001855F9">
              <w:rPr>
                <w:lang w:val="en-US"/>
              </w:rPr>
              <w:t>specify</w:t>
            </w:r>
            <w:r w:rsidRPr="001855F9">
              <w:rPr>
                <w:rFonts w:hint="eastAsia"/>
                <w:lang w:val="en-US"/>
              </w:rPr>
              <w:t xml:space="preserve"> requirements </w:t>
            </w:r>
            <w:r w:rsidRPr="001855F9">
              <w:rPr>
                <w:lang w:val="en-US"/>
              </w:rPr>
              <w:t xml:space="preserve">and </w:t>
            </w:r>
            <w:r w:rsidRPr="001855F9">
              <w:rPr>
                <w:rFonts w:hint="eastAsia"/>
                <w:lang w:val="en-US"/>
              </w:rPr>
              <w:t xml:space="preserve">verification of beam correspondence requirements based on msg1 spherical coverage </w:t>
            </w:r>
            <w:bookmarkEnd w:id="3"/>
            <w:r w:rsidRPr="001855F9">
              <w:rPr>
                <w:rFonts w:hint="eastAsia"/>
                <w:lang w:val="en-US"/>
              </w:rPr>
              <w:t xml:space="preserve">(at least) </w:t>
            </w:r>
          </w:p>
          <w:p w:rsidRPr="001855F9" w:rsidR="00FF3FC5" w:rsidP="001855F9" w:rsidRDefault="00FF3FC5" w14:paraId="2B1EB7AF" w14:textId="77777777">
            <w:pPr>
              <w:numPr>
                <w:ilvl w:val="0"/>
                <w:numId w:val="46"/>
              </w:numPr>
              <w:tabs>
                <w:tab w:val="left" w:pos="1928"/>
              </w:tabs>
              <w:spacing w:after="0"/>
              <w:rPr>
                <w:lang w:val="en-US"/>
              </w:rPr>
            </w:pPr>
            <w:r w:rsidRPr="001855F9">
              <w:rPr>
                <w:rFonts w:hint="eastAsia"/>
                <w:lang w:val="en-US"/>
              </w:rPr>
              <w:t>Study the potential impact on testability aspects (i.e., test time).</w:t>
            </w:r>
          </w:p>
          <w:p w:rsidRPr="001855F9" w:rsidR="00FF3FC5" w:rsidP="001855F9" w:rsidRDefault="00FF3FC5" w14:paraId="54798173" w14:textId="77777777">
            <w:pPr>
              <w:autoSpaceDE/>
              <w:autoSpaceDN/>
              <w:adjustRightInd/>
              <w:spacing w:after="0"/>
              <w:rPr>
                <w:rFonts w:eastAsia="Calibri"/>
                <w:lang w:val="en-US"/>
              </w:rPr>
            </w:pPr>
          </w:p>
        </w:tc>
      </w:tr>
    </w:tbl>
    <w:p w:rsidR="00FF3FC5" w:rsidP="00926A5C" w:rsidRDefault="00FF3FC5" w14:paraId="34EA1104" w14:textId="77777777">
      <w:pPr>
        <w:autoSpaceDE/>
        <w:autoSpaceDN/>
        <w:adjustRightInd/>
        <w:spacing w:after="0"/>
        <w:rPr>
          <w:rFonts w:eastAsia="Calibri"/>
          <w:lang w:val="en-US"/>
        </w:rPr>
      </w:pPr>
    </w:p>
    <w:p w:rsidRPr="00CA6923" w:rsidR="1D0CD518" w:rsidP="00CA6923" w:rsidRDefault="00CA6923" w14:paraId="3EB9AF5F" w14:textId="6949F617">
      <w:pPr>
        <w:spacing w:after="0"/>
        <w:rPr>
          <w:rFonts w:eastAsia="Calibri"/>
          <w:lang w:val="en-US"/>
        </w:rPr>
      </w:pPr>
      <w:r w:rsidRPr="00CA6923">
        <w:rPr>
          <w:rFonts w:ascii="Arial" w:hAnsi="Arial"/>
          <w:sz w:val="36"/>
          <w:lang w:val="en-US"/>
        </w:rPr>
        <w:t xml:space="preserve"> </w:t>
      </w:r>
      <w:r w:rsidRPr="00CA6923" w:rsidR="1D0CD518">
        <w:rPr>
          <w:rFonts w:eastAsia="Calibri"/>
          <w:lang w:val="en-US"/>
        </w:rPr>
        <w:t>In RAN4#104, we conclude</w:t>
      </w:r>
      <w:r w:rsidR="004C312F">
        <w:rPr>
          <w:rFonts w:eastAsia="Calibri"/>
          <w:lang w:val="en-US"/>
        </w:rPr>
        <w:t>d</w:t>
      </w:r>
      <w:r w:rsidRPr="00CA6923" w:rsidR="1D0CD518">
        <w:rPr>
          <w:rFonts w:eastAsia="Calibri"/>
          <w:lang w:val="en-US"/>
        </w:rPr>
        <w:t xml:space="preserve"> on three topics in the WF. In this contribution we deal with the </w:t>
      </w:r>
      <w:r w:rsidR="001536BC">
        <w:rPr>
          <w:rFonts w:eastAsia="Calibri"/>
          <w:lang w:val="en-US"/>
        </w:rPr>
        <w:t>first</w:t>
      </w:r>
      <w:r w:rsidRPr="00CA6923" w:rsidR="1D0CD518">
        <w:rPr>
          <w:rFonts w:eastAsia="Calibri"/>
          <w:lang w:val="en-US"/>
        </w:rPr>
        <w:t xml:space="preserve"> topic: </w:t>
      </w:r>
    </w:p>
    <w:p w:rsidR="087FC013" w:rsidP="087FC013" w:rsidRDefault="087FC013" w14:paraId="6EAAF957" w14:textId="7E67314F">
      <w:pPr>
        <w:spacing w:after="0"/>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rsidTr="087FC013" w14:paraId="5DFCD16B" w14:textId="77777777">
        <w:tc>
          <w:tcPr>
            <w:tcW w:w="9630" w:type="dxa"/>
          </w:tcPr>
          <w:p w:rsidR="001536BC" w:rsidP="00CA6923" w:rsidRDefault="00CA6923" w14:paraId="763A9482" w14:textId="2F7E7DB8">
            <w:pPr>
              <w:pStyle w:val="paragraph"/>
              <w:spacing w:before="0" w:beforeAutospacing="0" w:after="0" w:afterAutospacing="0"/>
              <w:textAlignment w:val="baseline"/>
              <w:rPr>
                <w:rStyle w:val="normaltextrun"/>
                <w:rFonts w:ascii="Arial" w:hAnsi="Arial" w:cs="Arial"/>
                <w:sz w:val="28"/>
                <w:szCs w:val="28"/>
                <w:lang w:val="en-GB"/>
              </w:rPr>
            </w:pPr>
            <w:r>
              <w:rPr>
                <w:rStyle w:val="normaltextrun"/>
                <w:rFonts w:ascii="Arial" w:hAnsi="Arial" w:cs="Arial"/>
                <w:sz w:val="28"/>
                <w:szCs w:val="28"/>
                <w:lang w:val="en-GB"/>
              </w:rPr>
              <w:t xml:space="preserve">Sub-topic </w:t>
            </w:r>
            <w:r w:rsidR="001536BC">
              <w:rPr>
                <w:rStyle w:val="normaltextrun"/>
                <w:rFonts w:ascii="Arial" w:hAnsi="Arial" w:cs="Arial"/>
                <w:sz w:val="28"/>
                <w:szCs w:val="28"/>
                <w:lang w:val="en-GB"/>
              </w:rPr>
              <w:t>1</w:t>
            </w:r>
            <w:r>
              <w:rPr>
                <w:rStyle w:val="normaltextrun"/>
                <w:rFonts w:ascii="Arial" w:hAnsi="Arial" w:cs="Arial"/>
                <w:sz w:val="28"/>
                <w:szCs w:val="28"/>
                <w:lang w:val="en-GB"/>
              </w:rPr>
              <w:t xml:space="preserve">: </w:t>
            </w:r>
            <w:r w:rsidR="001536BC">
              <w:rPr>
                <w:rStyle w:val="normaltextrun"/>
                <w:rFonts w:ascii="Arial" w:hAnsi="Arial" w:cs="Arial"/>
                <w:sz w:val="28"/>
                <w:szCs w:val="28"/>
                <w:lang w:val="en-GB"/>
              </w:rPr>
              <w:t>Rough beam vs fine beam</w:t>
            </w:r>
          </w:p>
          <w:p w:rsidR="00CA6923" w:rsidP="00CA6923" w:rsidRDefault="00CA6923" w14:paraId="573F3997" w14:textId="5E04B903">
            <w:pPr>
              <w:pStyle w:val="paragraph"/>
              <w:spacing w:before="0" w:beforeAutospacing="0" w:after="0" w:afterAutospacing="0"/>
              <w:textAlignment w:val="baseline"/>
              <w:rPr>
                <w:rStyle w:val="eop"/>
                <w:rFonts w:ascii="Arial" w:hAnsi="Arial" w:cs="Arial"/>
                <w:sz w:val="28"/>
                <w:szCs w:val="28"/>
                <w:lang w:val="en-GB"/>
              </w:rPr>
            </w:pPr>
            <w:r>
              <w:rPr>
                <w:rStyle w:val="eop"/>
                <w:rFonts w:ascii="Arial" w:hAnsi="Arial" w:cs="Arial"/>
                <w:sz w:val="28"/>
                <w:szCs w:val="28"/>
                <w:lang w:val="en-GB"/>
              </w:rPr>
              <w:t> </w:t>
            </w:r>
          </w:p>
          <w:p w:rsidR="001536BC" w:rsidP="000D7B51" w:rsidRDefault="001536BC" w14:paraId="25013332" w14:textId="77777777">
            <w:pPr>
              <w:spacing w:after="0"/>
              <w:rPr>
                <w:lang w:val="en-US"/>
              </w:rPr>
            </w:pPr>
            <w:r>
              <w:rPr>
                <w:lang w:val="en-US"/>
              </w:rPr>
              <w:t>There have been different views on how the beam is refined in RRC_INACTIVE and initial access in RAN4#104-bis-e.</w:t>
            </w:r>
          </w:p>
          <w:p w:rsidR="001536BC" w:rsidRDefault="001536BC" w14:paraId="3A15C84D" w14:textId="77777777">
            <w:pPr>
              <w:spacing w:after="120" w:afterLines="50"/>
              <w:rPr>
                <w:lang w:eastAsia="zh-CN"/>
              </w:rPr>
            </w:pPr>
            <w:r>
              <w:rPr>
                <w:b/>
                <w:lang w:eastAsia="zh-CN"/>
              </w:rPr>
              <w:t>&lt;Way forward/Agreement&gt;</w:t>
            </w:r>
            <w:r>
              <w:rPr>
                <w:lang w:eastAsia="zh-CN"/>
              </w:rPr>
              <w:t>: It is encouraged that companies contribute in RAN4#105 about their understanding of how the beam refinement is done in RRC_INACTIVE and initial access. Possible options (but not limited to) are listed in the following.</w:t>
            </w:r>
          </w:p>
          <w:p w:rsidR="001536BC" w:rsidRDefault="001536BC" w14:paraId="70B20238" w14:textId="77777777">
            <w:pPr>
              <w:numPr>
                <w:ilvl w:val="0"/>
                <w:numId w:val="50"/>
              </w:numPr>
              <w:overflowPunct/>
              <w:autoSpaceDE/>
              <w:autoSpaceDN/>
              <w:adjustRightInd/>
              <w:spacing w:after="120" w:afterLines="50"/>
              <w:textAlignment w:val="auto"/>
              <w:rPr>
                <w:lang w:eastAsia="zh-CN"/>
              </w:rPr>
            </w:pPr>
            <w:r>
              <w:rPr>
                <w:lang w:eastAsia="zh-CN"/>
              </w:rPr>
              <w:t>Option 1: Beam refinement in RRC_INACTIVE and initial access is made in the same way as RRC_CONNECTED.</w:t>
            </w:r>
          </w:p>
          <w:p w:rsidR="001536BC" w:rsidRDefault="001536BC" w14:paraId="780C0CC9" w14:textId="77777777">
            <w:pPr>
              <w:numPr>
                <w:ilvl w:val="1"/>
                <w:numId w:val="50"/>
              </w:numPr>
              <w:overflowPunct/>
              <w:autoSpaceDE/>
              <w:autoSpaceDN/>
              <w:adjustRightInd/>
              <w:spacing w:after="120" w:afterLines="50"/>
              <w:textAlignment w:val="auto"/>
              <w:rPr>
                <w:lang w:eastAsia="zh-CN"/>
              </w:rPr>
            </w:pPr>
            <w:r>
              <w:rPr>
                <w:lang w:eastAsia="zh-CN"/>
              </w:rPr>
              <w:t xml:space="preserve">Option 1a: with the same SSB configuration as Rel-16 SSB BC (RRC_CONNECTED) case. </w:t>
            </w:r>
          </w:p>
          <w:p w:rsidR="001536BC" w:rsidRDefault="001536BC" w14:paraId="01537156" w14:textId="77777777">
            <w:pPr>
              <w:numPr>
                <w:ilvl w:val="1"/>
                <w:numId w:val="50"/>
              </w:numPr>
              <w:overflowPunct/>
              <w:autoSpaceDE/>
              <w:autoSpaceDN/>
              <w:adjustRightInd/>
              <w:spacing w:after="120" w:afterLines="50"/>
              <w:textAlignment w:val="auto"/>
              <w:rPr>
                <w:lang w:eastAsia="zh-CN"/>
              </w:rPr>
            </w:pPr>
            <w:r>
              <w:rPr>
                <w:lang w:eastAsia="zh-CN"/>
              </w:rPr>
              <w:t>Option 2a: with some modification in SSB configuration.</w:t>
            </w:r>
          </w:p>
          <w:p w:rsidR="001536BC" w:rsidRDefault="001536BC" w14:paraId="792F9C86" w14:textId="77777777">
            <w:pPr>
              <w:numPr>
                <w:ilvl w:val="0"/>
                <w:numId w:val="50"/>
              </w:numPr>
              <w:overflowPunct/>
              <w:autoSpaceDE/>
              <w:autoSpaceDN/>
              <w:adjustRightInd/>
              <w:spacing w:after="120" w:afterLines="50"/>
              <w:textAlignment w:val="auto"/>
              <w:rPr>
                <w:lang w:eastAsia="zh-CN"/>
              </w:rPr>
            </w:pPr>
            <w:r>
              <w:rPr>
                <w:lang w:eastAsia="zh-CN"/>
              </w:rPr>
              <w:t>Option 2: It is allowed not to refine beams in RRC_INACTIVE and initial access.</w:t>
            </w:r>
          </w:p>
          <w:p w:rsidR="001536BC" w:rsidRDefault="001536BC" w14:paraId="3294A7EF" w14:textId="77777777">
            <w:pPr>
              <w:numPr>
                <w:ilvl w:val="1"/>
                <w:numId w:val="50"/>
              </w:numPr>
              <w:overflowPunct/>
              <w:autoSpaceDE/>
              <w:autoSpaceDN/>
              <w:adjustRightInd/>
              <w:spacing w:after="120" w:afterLines="50"/>
              <w:textAlignment w:val="auto"/>
              <w:rPr>
                <w:lang w:eastAsia="zh-CN"/>
              </w:rPr>
            </w:pPr>
            <w:r>
              <w:rPr>
                <w:lang w:eastAsia="zh-CN"/>
              </w:rPr>
              <w:t>Option 2a: It is allowed to use only one antenna element.</w:t>
            </w:r>
          </w:p>
          <w:p w:rsidR="001536BC" w:rsidRDefault="001536BC" w14:paraId="0BFB4662" w14:textId="77777777">
            <w:pPr>
              <w:numPr>
                <w:ilvl w:val="1"/>
                <w:numId w:val="50"/>
              </w:numPr>
              <w:overflowPunct/>
              <w:autoSpaceDE/>
              <w:autoSpaceDN/>
              <w:adjustRightInd/>
              <w:spacing w:after="120" w:afterLines="50"/>
              <w:textAlignment w:val="auto"/>
              <w:rPr>
                <w:lang w:eastAsia="zh-CN"/>
              </w:rPr>
            </w:pPr>
            <w:r>
              <w:rPr>
                <w:lang w:eastAsia="zh-CN"/>
              </w:rPr>
              <w:t>Option 2b: Beam gain is 7 dB lower than RRC_CONNECTED.</w:t>
            </w:r>
          </w:p>
          <w:p w:rsidR="001536BC" w:rsidRDefault="001536BC" w14:paraId="41C7C6D0" w14:textId="77777777">
            <w:pPr>
              <w:numPr>
                <w:ilvl w:val="0"/>
                <w:numId w:val="50"/>
              </w:numPr>
              <w:overflowPunct/>
              <w:autoSpaceDE/>
              <w:autoSpaceDN/>
              <w:adjustRightInd/>
              <w:spacing w:after="120" w:afterLines="50"/>
              <w:textAlignment w:val="auto"/>
              <w:rPr>
                <w:lang w:eastAsia="zh-CN"/>
              </w:rPr>
            </w:pPr>
            <w:r>
              <w:rPr>
                <w:lang w:eastAsia="zh-CN"/>
              </w:rPr>
              <w:t>Option 3: Somewhere in the middle.</w:t>
            </w:r>
          </w:p>
          <w:p w:rsidR="001536BC" w:rsidRDefault="001536BC" w14:paraId="2822EFA8" w14:textId="77777777">
            <w:pPr>
              <w:numPr>
                <w:ilvl w:val="1"/>
                <w:numId w:val="50"/>
              </w:numPr>
              <w:overflowPunct/>
              <w:autoSpaceDE/>
              <w:autoSpaceDN/>
              <w:adjustRightInd/>
              <w:spacing w:after="120" w:afterLines="50"/>
              <w:textAlignment w:val="auto"/>
              <w:rPr>
                <w:lang w:eastAsia="zh-CN"/>
              </w:rPr>
            </w:pPr>
            <w:r>
              <w:rPr>
                <w:lang w:eastAsia="zh-CN"/>
              </w:rPr>
              <w:t>Option 3a: Refinement is done but is not as good as RRC_CONNECTED.</w:t>
            </w:r>
          </w:p>
          <w:p w:rsidR="001536BC" w:rsidRDefault="001536BC" w14:paraId="5F50CE8E" w14:textId="77777777">
            <w:pPr>
              <w:numPr>
                <w:ilvl w:val="1"/>
                <w:numId w:val="50"/>
              </w:numPr>
              <w:overflowPunct/>
              <w:autoSpaceDE/>
              <w:autoSpaceDN/>
              <w:adjustRightInd/>
              <w:spacing w:after="120" w:afterLines="50"/>
              <w:textAlignment w:val="auto"/>
              <w:rPr>
                <w:lang w:eastAsia="zh-CN"/>
              </w:rPr>
            </w:pPr>
            <w:r>
              <w:rPr>
                <w:lang w:eastAsia="zh-CN"/>
              </w:rPr>
              <w:t>Option 3b: Refinement is done in CG-SDT but is not in RA-SDT and initial access.</w:t>
            </w:r>
          </w:p>
          <w:p w:rsidR="001536BC" w:rsidRDefault="001536BC" w14:paraId="3A110536" w14:textId="77777777">
            <w:pPr>
              <w:numPr>
                <w:ilvl w:val="1"/>
                <w:numId w:val="50"/>
              </w:numPr>
              <w:overflowPunct/>
              <w:autoSpaceDE/>
              <w:autoSpaceDN/>
              <w:adjustRightInd/>
              <w:spacing w:after="120" w:afterLines="50"/>
              <w:textAlignment w:val="auto"/>
              <w:rPr>
                <w:lang w:eastAsia="zh-CN"/>
              </w:rPr>
            </w:pPr>
            <w:r>
              <w:rPr>
                <w:lang w:eastAsia="zh-CN"/>
              </w:rPr>
              <w:t>Option 3c: Refinement in DRX is not as good as continuous reception.</w:t>
            </w:r>
          </w:p>
          <w:p w:rsidR="001536BC" w:rsidRDefault="001536BC" w14:paraId="3A01CA79" w14:textId="77777777">
            <w:pPr>
              <w:numPr>
                <w:ilvl w:val="0"/>
                <w:numId w:val="50"/>
              </w:numPr>
              <w:overflowPunct/>
              <w:autoSpaceDE/>
              <w:autoSpaceDN/>
              <w:adjustRightInd/>
              <w:spacing w:after="120" w:afterLines="50"/>
              <w:textAlignment w:val="auto"/>
              <w:rPr>
                <w:color w:val="000000" w:themeColor="text1"/>
                <w:lang w:eastAsia="zh-CN"/>
              </w:rPr>
            </w:pPr>
            <w:r>
              <w:rPr>
                <w:rFonts w:eastAsia="DengXian"/>
                <w:color w:val="000000" w:themeColor="text1"/>
                <w:lang w:val="en-US" w:eastAsia="zh-CN"/>
              </w:rPr>
              <w:t>Option 4: Rough beam or Fine beam used in IA is up to UE implementation and requirements should be implementation agnostic.</w:t>
            </w:r>
          </w:p>
          <w:p w:rsidR="087FC013" w:rsidP="087FC013" w:rsidRDefault="087FC013" w14:paraId="4818F28C" w14:textId="3FC347AC">
            <w:pPr>
              <w:rPr>
                <w:rFonts w:eastAsia="Calibri"/>
                <w:lang w:val="en-US"/>
              </w:rPr>
            </w:pPr>
          </w:p>
        </w:tc>
      </w:tr>
    </w:tbl>
    <w:p w:rsidR="087FC013" w:rsidP="087FC013" w:rsidRDefault="087FC013" w14:paraId="3AC44582" w14:textId="17500C18">
      <w:pPr>
        <w:spacing w:after="0"/>
        <w:rPr>
          <w:rFonts w:eastAsia="Calibri"/>
          <w:lang w:val="en-US"/>
        </w:rPr>
      </w:pPr>
    </w:p>
    <w:p w:rsidR="004B1D1C" w:rsidP="00F458CE" w:rsidRDefault="2FD006D7" w14:paraId="7BC2190E" w14:textId="2467964B">
      <w:pPr>
        <w:pStyle w:val="Heading1"/>
        <w:numPr>
          <w:ilvl w:val="0"/>
          <w:numId w:val="15"/>
        </w:numPr>
        <w:ind w:left="851" w:hanging="851"/>
        <w:jc w:val="both"/>
      </w:pPr>
      <w:r w:rsidRPr="00F723E6">
        <w:rPr>
          <w:sz w:val="28"/>
          <w:szCs w:val="28"/>
        </w:rPr>
        <w:lastRenderedPageBreak/>
        <w:t>B</w:t>
      </w:r>
      <w:r w:rsidRPr="00F723E6" w:rsidR="00FD2187">
        <w:rPr>
          <w:sz w:val="28"/>
          <w:szCs w:val="28"/>
        </w:rPr>
        <w:t xml:space="preserve">eam refinement in RRC_INACTIVE (RA-SDT and CG-SDT) and </w:t>
      </w:r>
      <w:r w:rsidRPr="00F723E6" w:rsidR="00CE3C9A">
        <w:rPr>
          <w:sz w:val="28"/>
          <w:szCs w:val="28"/>
        </w:rPr>
        <w:t xml:space="preserve">RRC_IDLE </w:t>
      </w:r>
    </w:p>
    <w:p w:rsidR="004B1D1C" w:rsidP="004B1D1C" w:rsidRDefault="004B1D1C" w14:paraId="50108E0F" w14:textId="009BFE27">
      <w:pPr>
        <w:ind w:left="851"/>
      </w:pPr>
      <w:r>
        <w:t xml:space="preserve">During a </w:t>
      </w:r>
      <w:bookmarkStart w:name="_Int_TXiYF4ft" w:id="4"/>
      <w:proofErr w:type="gramStart"/>
      <w:r>
        <w:t>Random access</w:t>
      </w:r>
      <w:bookmarkEnd w:id="4"/>
      <w:proofErr w:type="gramEnd"/>
      <w:r>
        <w:t xml:space="preserve"> procedure, the UE could use both the rough and fine beams. The UE could first transmit a broad beam and when RAR is not received, the UE in subsequent RA attempts could further refine its beams.</w:t>
      </w:r>
    </w:p>
    <w:p w:rsidR="004B1D1C" w:rsidP="004B1D1C" w:rsidRDefault="004B1D1C" w14:paraId="5D205065" w14:textId="7AF69181">
      <w:pPr>
        <w:ind w:left="851"/>
        <w:jc w:val="both"/>
      </w:pPr>
      <w:r>
        <w:t xml:space="preserve">An example of UE simulated at 28 GHz (band n257) with 1x4 array placed on the side of a smart phone in free space (no user presence) is simulated in </w:t>
      </w:r>
      <w:r>
        <w:fldChar w:fldCharType="begin"/>
      </w:r>
      <w:r>
        <w:instrText xml:space="preserve"> REF _Ref110336533 \h </w:instrText>
      </w:r>
      <w:r>
        <w:fldChar w:fldCharType="separate"/>
      </w:r>
      <w:r>
        <w:t xml:space="preserve">Figure </w:t>
      </w:r>
      <w:r w:rsidRPr="49747420">
        <w:rPr>
          <w:noProof/>
        </w:rPr>
        <w:t>1</w:t>
      </w:r>
      <w:r>
        <w:fldChar w:fldCharType="end"/>
      </w:r>
      <w:r>
        <w:t xml:space="preserve"> and Figure 2 to show the EIRP coverage curves. </w:t>
      </w:r>
    </w:p>
    <w:p w:rsidR="004B1D1C" w:rsidP="004B1D1C" w:rsidRDefault="004B1D1C" w14:paraId="34E2AE0A" w14:textId="694D554B">
      <w:pPr>
        <w:keepNext/>
        <w:ind w:left="1136"/>
      </w:pPr>
      <w:r>
        <w:rPr>
          <w:noProof/>
        </w:rPr>
        <w:drawing>
          <wp:inline distT="0" distB="0" distL="0" distR="0" wp14:anchorId="40A60187" wp14:editId="3B957EC5">
            <wp:extent cx="2609850" cy="14141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9840"/>
                    <a:stretch/>
                  </pic:blipFill>
                  <pic:spPr bwMode="auto">
                    <a:xfrm>
                      <a:off x="0" y="0"/>
                      <a:ext cx="2621777" cy="1420581"/>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sidRPr="006045D4">
        <w:t xml:space="preserve"> </w:t>
      </w:r>
      <w:r>
        <w:rPr>
          <w:noProof/>
        </w:rPr>
        <w:drawing>
          <wp:inline distT="0" distB="0" distL="0" distR="0" wp14:anchorId="712D2687" wp14:editId="630376C3">
            <wp:extent cx="2282805" cy="1388504"/>
            <wp:effectExtent l="19050" t="19050" r="2286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3588" cy="1407227"/>
                    </a:xfrm>
                    <a:prstGeom prst="rect">
                      <a:avLst/>
                    </a:prstGeom>
                    <a:noFill/>
                    <a:ln>
                      <a:solidFill>
                        <a:schemeClr val="tx1"/>
                      </a:solidFill>
                    </a:ln>
                  </pic:spPr>
                </pic:pic>
              </a:graphicData>
            </a:graphic>
          </wp:inline>
        </w:drawing>
      </w:r>
    </w:p>
    <w:p w:rsidRPr="00F564FD" w:rsidR="004B1D1C" w:rsidP="004B1D1C" w:rsidRDefault="004B1D1C" w14:paraId="773B7FE2" w14:textId="43E3C8E9">
      <w:pPr>
        <w:pStyle w:val="Caption"/>
        <w:rPr>
          <w:sz w:val="12"/>
          <w:szCs w:val="12"/>
        </w:rPr>
      </w:pPr>
      <w:r>
        <w:rPr>
          <w:sz w:val="12"/>
          <w:szCs w:val="12"/>
        </w:rPr>
        <w:t xml:space="preserve">                   </w:t>
      </w:r>
      <w:r>
        <w:rPr>
          <w:sz w:val="12"/>
          <w:szCs w:val="12"/>
        </w:rPr>
        <w:tab/>
      </w:r>
      <w:r>
        <w:rPr>
          <w:sz w:val="12"/>
          <w:szCs w:val="12"/>
        </w:rPr>
        <w:tab/>
      </w:r>
      <w:r>
        <w:rPr>
          <w:sz w:val="12"/>
          <w:szCs w:val="12"/>
        </w:rPr>
        <w:t xml:space="preserve">  </w:t>
      </w:r>
      <w:r w:rsidRPr="00F723E6">
        <w:rPr>
          <w:sz w:val="12"/>
          <w:szCs w:val="12"/>
        </w:rPr>
        <w:t xml:space="preserve">Figure </w:t>
      </w:r>
      <w:r w:rsidRPr="00F723E6">
        <w:rPr>
          <w:sz w:val="12"/>
          <w:szCs w:val="12"/>
        </w:rPr>
        <w:fldChar w:fldCharType="begin"/>
      </w:r>
      <w:r w:rsidRPr="00F723E6">
        <w:rPr>
          <w:sz w:val="12"/>
          <w:szCs w:val="12"/>
        </w:rPr>
        <w:instrText xml:space="preserve"> SEQ Figure \* ARABIC </w:instrText>
      </w:r>
      <w:r w:rsidRPr="00F723E6">
        <w:rPr>
          <w:sz w:val="12"/>
          <w:szCs w:val="12"/>
        </w:rPr>
        <w:fldChar w:fldCharType="separate"/>
      </w:r>
      <w:r w:rsidRPr="00F723E6" w:rsidR="005D5D63">
        <w:rPr>
          <w:noProof/>
          <w:sz w:val="12"/>
          <w:szCs w:val="12"/>
        </w:rPr>
        <w:t>1</w:t>
      </w:r>
      <w:r w:rsidRPr="00F723E6">
        <w:rPr>
          <w:sz w:val="12"/>
          <w:szCs w:val="12"/>
        </w:rPr>
        <w:fldChar w:fldCharType="end"/>
      </w:r>
      <w:r w:rsidRPr="00F723E6">
        <w:rPr>
          <w:sz w:val="12"/>
          <w:szCs w:val="12"/>
        </w:rPr>
        <w:t>: EIRP spherical coverage for a broad beam or a single narrow beam</w:t>
      </w:r>
      <w:r w:rsidRPr="00F564FD">
        <w:rPr>
          <w:sz w:val="12"/>
          <w:szCs w:val="12"/>
        </w:rPr>
        <w:t>.</w:t>
      </w:r>
      <w:r>
        <w:rPr>
          <w:sz w:val="12"/>
          <w:szCs w:val="12"/>
        </w:rPr>
        <w:t xml:space="preserve">                               </w:t>
      </w:r>
      <w:r w:rsidRPr="00F564FD">
        <w:rPr>
          <w:sz w:val="12"/>
          <w:szCs w:val="12"/>
        </w:rPr>
        <w:t xml:space="preserve">Figure </w:t>
      </w:r>
      <w:r w:rsidRPr="00F564FD">
        <w:rPr>
          <w:sz w:val="12"/>
          <w:szCs w:val="12"/>
        </w:rPr>
        <w:fldChar w:fldCharType="begin"/>
      </w:r>
      <w:r w:rsidRPr="00F564FD">
        <w:rPr>
          <w:sz w:val="12"/>
          <w:szCs w:val="12"/>
        </w:rPr>
        <w:instrText xml:space="preserve"> SEQ Figure \* ARABIC </w:instrText>
      </w:r>
      <w:r w:rsidRPr="00F564FD">
        <w:rPr>
          <w:sz w:val="12"/>
          <w:szCs w:val="12"/>
        </w:rPr>
        <w:fldChar w:fldCharType="separate"/>
      </w:r>
      <w:r w:rsidR="005D5D63">
        <w:rPr>
          <w:noProof/>
          <w:sz w:val="12"/>
          <w:szCs w:val="12"/>
        </w:rPr>
        <w:t>2</w:t>
      </w:r>
      <w:r w:rsidRPr="00F564FD">
        <w:rPr>
          <w:sz w:val="12"/>
          <w:szCs w:val="12"/>
        </w:rPr>
        <w:fldChar w:fldCharType="end"/>
      </w:r>
      <w:r w:rsidRPr="00F564FD">
        <w:rPr>
          <w:sz w:val="12"/>
          <w:szCs w:val="12"/>
        </w:rPr>
        <w:t>:</w:t>
      </w:r>
      <w:r w:rsidRPr="00A632FE">
        <w:rPr>
          <w:sz w:val="12"/>
          <w:szCs w:val="12"/>
        </w:rPr>
        <w:t xml:space="preserve"> EIRP spherical coverage for</w:t>
      </w:r>
      <w:r>
        <w:rPr>
          <w:sz w:val="12"/>
          <w:szCs w:val="12"/>
        </w:rPr>
        <w:t xml:space="preserve"> envelope of</w:t>
      </w:r>
      <w:r w:rsidRPr="00A632FE">
        <w:rPr>
          <w:sz w:val="12"/>
          <w:szCs w:val="12"/>
        </w:rPr>
        <w:t xml:space="preserve"> narrow beam</w:t>
      </w:r>
      <w:r w:rsidR="00F723E6">
        <w:rPr>
          <w:sz w:val="12"/>
          <w:szCs w:val="12"/>
        </w:rPr>
        <w:t>s</w:t>
      </w:r>
    </w:p>
    <w:p w:rsidR="004B1D1C" w:rsidP="004B1D1C" w:rsidRDefault="004B1D1C" w14:paraId="18234C03" w14:textId="77777777">
      <w:pPr>
        <w:ind w:left="851"/>
        <w:jc w:val="both"/>
      </w:pPr>
    </w:p>
    <w:p w:rsidR="004B1D1C" w:rsidP="004B1D1C" w:rsidRDefault="004B1D1C" w14:paraId="3E30E50E" w14:textId="71885630">
      <w:pPr>
        <w:ind w:left="851"/>
        <w:jc w:val="both"/>
      </w:pPr>
      <w:r>
        <w:t>In this example, the current requirements of 11.5 dBm EIRP at 50MHz CBW and at 50%-</w:t>
      </w:r>
      <w:proofErr w:type="spellStart"/>
      <w:r>
        <w:t>ile</w:t>
      </w:r>
      <w:proofErr w:type="spellEnd"/>
      <w:r>
        <w:t xml:space="preserve"> is represented with the grey box. In Figure 1, the blue and red curves represent the simulated spherical coverage of a UE with a broad beam or a single narrow beam. The blue curve represents the single narrow beam while the red curve represents the broad beam. It is assumed that the PA deliver 23 dBm power to the antenna array and that the antenna array has a 6 dB antenna implementation loss. The broad beam is generated with a single element activation of the array, i.e., about 90 degrees radiation pattern in the azimuthal plane. In Figure 2, the blue curve represents the envelope of narrow beams with a single panel</w:t>
      </w:r>
      <w:r w:rsidR="006F2841">
        <w:t xml:space="preserve"> with 4 elements active. As illustrated above, the </w:t>
      </w:r>
      <w:r w:rsidR="009B4084">
        <w:t xml:space="preserve">difference of </w:t>
      </w:r>
      <w:r w:rsidR="00E11C38">
        <w:t xml:space="preserve">EIRP </w:t>
      </w:r>
      <w:r w:rsidR="006F2841">
        <w:t xml:space="preserve">spherical coverage </w:t>
      </w:r>
      <w:r w:rsidR="009B4084">
        <w:t>for a refined beam and broad beam is around 3dB.</w:t>
      </w:r>
    </w:p>
    <w:p w:rsidRPr="00B4679B" w:rsidR="00E11C38" w:rsidP="00E11C38" w:rsidRDefault="00E11C38" w14:paraId="2ADE4716" w14:textId="462B7872">
      <w:pPr>
        <w:ind w:left="851"/>
      </w:pPr>
      <w:r w:rsidRPr="6E0E1887">
        <w:rPr>
          <w:b/>
          <w:bCs/>
        </w:rPr>
        <w:t xml:space="preserve">Observation </w:t>
      </w:r>
      <w:r w:rsidRPr="6E0E1887" w:rsidR="003655F2">
        <w:rPr>
          <w:b/>
          <w:bCs/>
        </w:rPr>
        <w:t>1</w:t>
      </w:r>
      <w:r w:rsidRPr="6E0E1887">
        <w:rPr>
          <w:b/>
          <w:bCs/>
        </w:rPr>
        <w:t xml:space="preserve">: </w:t>
      </w:r>
      <w:r w:rsidR="009B4084">
        <w:t>B</w:t>
      </w:r>
      <w:r>
        <w:t>eam refinement</w:t>
      </w:r>
      <w:r w:rsidRPr="6E0E1887" w:rsidR="009B4084">
        <w:rPr>
          <w:b/>
          <w:bCs/>
          <w:i/>
          <w:iCs/>
        </w:rPr>
        <w:t xml:space="preserve"> </w:t>
      </w:r>
      <w:r w:rsidR="009B4084">
        <w:t>has an impact on achievable peak EIRP and EIRP spherical coverage.</w:t>
      </w:r>
      <w:r>
        <w:t xml:space="preserve">  </w:t>
      </w:r>
    </w:p>
    <w:p w:rsidR="00E11C38" w:rsidP="00E11C38" w:rsidRDefault="00E11C38" w14:paraId="4271E1FE" w14:textId="21CEC920">
      <w:pPr>
        <w:pStyle w:val="Heading1"/>
        <w:numPr>
          <w:ilvl w:val="0"/>
          <w:numId w:val="15"/>
        </w:numPr>
        <w:ind w:left="851" w:hanging="851"/>
        <w:jc w:val="both"/>
        <w:rPr>
          <w:sz w:val="28"/>
          <w:szCs w:val="28"/>
        </w:rPr>
      </w:pPr>
      <w:r w:rsidRPr="00656737">
        <w:rPr>
          <w:sz w:val="28"/>
          <w:szCs w:val="28"/>
        </w:rPr>
        <w:t xml:space="preserve">Beam refinement in </w:t>
      </w:r>
      <w:r>
        <w:rPr>
          <w:sz w:val="28"/>
          <w:szCs w:val="28"/>
        </w:rPr>
        <w:t>DRX is not same as continuous reception</w:t>
      </w:r>
    </w:p>
    <w:p w:rsidRPr="00656737" w:rsidR="00656737" w:rsidP="00E11C38" w:rsidRDefault="00656737" w14:paraId="40AD0C1E" w14:textId="7EF5C931">
      <w:pPr>
        <w:pStyle w:val="ListParagraph"/>
        <w:ind w:left="851"/>
      </w:pPr>
      <w:r w:rsidRPr="00656737">
        <w:t xml:space="preserve">In the IDLE and INACTIVE modes which are essentially power saving modes, the UE will have longer DRX cycles.  To have accurate beam refinement in these modes, the implications of having the longer DRX cycles needs to be considered. </w:t>
      </w:r>
    </w:p>
    <w:p w:rsidR="00CE3C9A" w:rsidP="00CE3C9A" w:rsidRDefault="00AD190E" w14:paraId="7A090B40" w14:textId="77777777">
      <w:pPr>
        <w:ind w:left="851"/>
      </w:pPr>
      <w:r w:rsidRPr="009B3EE8">
        <w:t>DRX</w:t>
      </w:r>
      <w:r w:rsidRPr="7B91CC72">
        <w:t xml:space="preserve"> cycles typically are defined as either long or short cycles.</w:t>
      </w:r>
      <w:r w:rsidRPr="00656737" w:rsidR="00656737">
        <w:t xml:space="preserve"> RRC_INACTIVE state and RRC_IDLE states are UE power saving modes where typically longer DRX cycles are also used. This means that UE measurements including DL measurements for beam correspondence may be less frequent than in RRC_CONNECTED due to DRX operations. </w:t>
      </w:r>
      <w:r w:rsidRPr="7B91CC72">
        <w:t xml:space="preserve">As the name suggests, in a long DRX cycle, the </w:t>
      </w:r>
      <w:r w:rsidRPr="009B3EE8">
        <w:t>UE is</w:t>
      </w:r>
      <w:r w:rsidRPr="7B91CC72">
        <w:t xml:space="preserve"> asleep for longer durations of time. During such time, the </w:t>
      </w:r>
      <w:r w:rsidRPr="009B3EE8">
        <w:t>UE</w:t>
      </w:r>
      <w:r w:rsidRPr="7B91CC72">
        <w:t xml:space="preserve"> could experience varying radio conditions, change in multi-path propagation, line of sight, change in Angle of arrival (</w:t>
      </w:r>
      <w:proofErr w:type="spellStart"/>
      <w:r w:rsidRPr="7B91CC72">
        <w:t>AoA</w:t>
      </w:r>
      <w:proofErr w:type="spellEnd"/>
      <w:r w:rsidRPr="7B91CC72">
        <w:t xml:space="preserve">) owing to UE rotation. The longer the length of the cycle, the more the chances of the above-mentioned variations. </w:t>
      </w:r>
      <w:r w:rsidRPr="009B3EE8">
        <w:t xml:space="preserve">These will likely account for the UE selecting a sub-optimal panel and being out of sync. </w:t>
      </w:r>
    </w:p>
    <w:p w:rsidR="00AD190E" w:rsidP="00CE3C9A" w:rsidRDefault="00CE3C9A" w14:paraId="470E769A" w14:textId="7C77BA08">
      <w:pPr>
        <w:ind w:left="851"/>
      </w:pPr>
      <w:r w:rsidRPr="00656737">
        <w:t>In the INACTIVE state, the UE can perform Small Data Transmissions (SDT). Small Data transmissions in INACTIVE mode can be of three types; namely: 2 step RA SDT, 4 Step RA SDT and CG-SDT.  Practical deployments of RRC_INACTIVE and SDT in NR FR2 networks are not feasible without beam correspondence requirements for RRC_INACTIVE and SDT as the network may not receive UL data sufficiently well, especially if UE may relax the measurements during power saving operations and states using DRX</w:t>
      </w:r>
      <w:r>
        <w:t xml:space="preserve">. </w:t>
      </w:r>
      <w:r w:rsidRPr="009B3EE8" w:rsidR="00AD190E">
        <w:t xml:space="preserve">In case the UE </w:t>
      </w:r>
      <w:proofErr w:type="gramStart"/>
      <w:r w:rsidRPr="009B3EE8" w:rsidR="00AD190E">
        <w:t>has to</w:t>
      </w:r>
      <w:proofErr w:type="gramEnd"/>
      <w:r w:rsidRPr="009B3EE8" w:rsidR="00AD190E">
        <w:t xml:space="preserve"> perform Small </w:t>
      </w:r>
      <w:r w:rsidR="00AD190E">
        <w:t>D</w:t>
      </w:r>
      <w:r w:rsidRPr="009B3EE8" w:rsidR="00AD190E">
        <w:t xml:space="preserve">ata </w:t>
      </w:r>
      <w:r w:rsidR="00AD190E">
        <w:t>T</w:t>
      </w:r>
      <w:r w:rsidRPr="009B3EE8" w:rsidR="00AD190E">
        <w:t>ransmissions (SDT) in the inactive state accurate beam correspondence measurements are required for successful transmissions. To</w:t>
      </w:r>
      <w:r w:rsidRPr="7B91CC72" w:rsidR="00AD190E">
        <w:t xml:space="preserve"> account for this, it would be optimal to define the beam correspondence requirements in line with the duration of the DRX cycle.</w:t>
      </w:r>
    </w:p>
    <w:p w:rsidRPr="00656737" w:rsidR="00656737" w:rsidP="00656737" w:rsidRDefault="00656737" w14:paraId="0A675FEB" w14:textId="5E0747B0">
      <w:pPr>
        <w:ind w:left="851"/>
        <w:jc w:val="both"/>
      </w:pPr>
      <w:r w:rsidRPr="00656737">
        <w:rPr>
          <w:b/>
          <w:bCs/>
        </w:rPr>
        <w:lastRenderedPageBreak/>
        <w:t xml:space="preserve">Observation </w:t>
      </w:r>
      <w:r w:rsidR="003655F2">
        <w:rPr>
          <w:b/>
          <w:bCs/>
        </w:rPr>
        <w:t>2</w:t>
      </w:r>
      <w:r w:rsidRPr="00656737">
        <w:rPr>
          <w:b/>
          <w:bCs/>
        </w:rPr>
        <w:t>:</w:t>
      </w:r>
      <w:r w:rsidRPr="00656737">
        <w:t xml:space="preserve"> RRC_INACTIVE and RRC_IDLE states</w:t>
      </w:r>
      <w:r w:rsidR="00CE3C9A">
        <w:t xml:space="preserve"> are power saving states where the UEs may relax the measurements</w:t>
      </w:r>
      <w:r w:rsidR="00B4679B">
        <w:t xml:space="preserve"> due to DRX</w:t>
      </w:r>
      <w:r w:rsidR="00CE3C9A">
        <w:t xml:space="preserve">. </w:t>
      </w:r>
      <w:r w:rsidR="00B4679B">
        <w:t xml:space="preserve">During this period, </w:t>
      </w:r>
      <w:r w:rsidR="00CE3C9A">
        <w:t>UE could experience varying radio conditions which could result in UE selecting sub-optimal panel</w:t>
      </w:r>
      <w:r w:rsidR="00B82113">
        <w:t>.</w:t>
      </w:r>
    </w:p>
    <w:p w:rsidRPr="00656737" w:rsidR="00656737" w:rsidP="00656737" w:rsidRDefault="00656737" w14:paraId="3AD7690D" w14:textId="03E3E01B">
      <w:pPr>
        <w:ind w:left="851"/>
        <w:jc w:val="both"/>
      </w:pPr>
      <w:r w:rsidRPr="00656737">
        <w:rPr>
          <w:b/>
          <w:bCs/>
        </w:rPr>
        <w:t xml:space="preserve">Proposal </w:t>
      </w:r>
      <w:r>
        <w:rPr>
          <w:b/>
          <w:bCs/>
        </w:rPr>
        <w:t>1</w:t>
      </w:r>
      <w:r w:rsidRPr="00656737">
        <w:rPr>
          <w:b/>
          <w:bCs/>
        </w:rPr>
        <w:t>:</w:t>
      </w:r>
      <w:r w:rsidRPr="00656737">
        <w:t xml:space="preserve"> Define UE beam correspondence requirements for RRC_INACTIVE and IDLE mode considering DRX cycles as well as SDT types to ensure that UE beam correspondence </w:t>
      </w:r>
      <w:r w:rsidRPr="00656737">
        <w:rPr>
          <w:color w:val="44546A" w:themeColor="text2"/>
        </w:rPr>
        <w:t xml:space="preserve">is accurate </w:t>
      </w:r>
      <w:r w:rsidRPr="00656737">
        <w:t>in these UE power saving modes.</w:t>
      </w:r>
    </w:p>
    <w:p w:rsidRPr="00656737" w:rsidR="001E0457" w:rsidP="001E0457" w:rsidRDefault="001E0457" w14:paraId="5FA427E6" w14:textId="2269E9F2">
      <w:pPr>
        <w:pStyle w:val="Heading1"/>
        <w:numPr>
          <w:ilvl w:val="0"/>
          <w:numId w:val="15"/>
        </w:numPr>
        <w:ind w:left="851" w:hanging="851"/>
        <w:jc w:val="both"/>
        <w:rPr>
          <w:sz w:val="28"/>
          <w:szCs w:val="28"/>
        </w:rPr>
      </w:pPr>
      <w:r>
        <w:rPr>
          <w:sz w:val="28"/>
          <w:szCs w:val="28"/>
        </w:rPr>
        <w:t>SSB Conditions for IDLE and INACTIVE</w:t>
      </w:r>
    </w:p>
    <w:p w:rsidR="005D1F52" w:rsidP="005D1F52" w:rsidRDefault="005D1F52" w14:paraId="2508E226" w14:textId="17874426">
      <w:pPr>
        <w:ind w:left="851"/>
      </w:pPr>
      <w:r w:rsidRPr="009A2C16">
        <w:t>In IDLE and INACTIVE mode, SSB signals are the only means of measurements for the UE.</w:t>
      </w:r>
      <w:r w:rsidRPr="009A2C16" w:rsidR="004F4F3F">
        <w:t xml:space="preserve"> In the case of </w:t>
      </w:r>
      <w:proofErr w:type="spellStart"/>
      <w:r w:rsidRPr="009A2C16" w:rsidR="004F4F3F">
        <w:t>MsgA</w:t>
      </w:r>
      <w:proofErr w:type="spellEnd"/>
      <w:r w:rsidRPr="009A2C16" w:rsidR="004F4F3F">
        <w:t xml:space="preserve"> in a 2 step RACH, there is a payload to transmit in addition to the preamble. In such a case, it is important that</w:t>
      </w:r>
      <w:r w:rsidRPr="009A2C16">
        <w:t xml:space="preserve"> </w:t>
      </w:r>
      <w:r w:rsidRPr="009A2C16" w:rsidR="004F4F3F">
        <w:t xml:space="preserve">the UE </w:t>
      </w:r>
      <w:proofErr w:type="gramStart"/>
      <w:r w:rsidRPr="009A2C16" w:rsidR="004F4F3F">
        <w:t>is able to</w:t>
      </w:r>
      <w:proofErr w:type="gramEnd"/>
      <w:r w:rsidRPr="009A2C16" w:rsidR="004F4F3F">
        <w:t xml:space="preserve"> refine its beams and is able to transmit at peak EIRP. </w:t>
      </w:r>
      <w:r w:rsidRPr="009A2C16">
        <w:t>For a UE to do beam refinement in</w:t>
      </w:r>
      <w:r>
        <w:t xml:space="preserve"> IDLE and INACTIVE modes, it needs to measure on the SSB signals</w:t>
      </w:r>
      <w:r w:rsidR="004F4F3F">
        <w:t xml:space="preserve"> and the number of samples for measurement need to be adequate.</w:t>
      </w:r>
      <w:r>
        <w:t xml:space="preserve"> </w:t>
      </w:r>
      <w:r w:rsidR="004F4F3F">
        <w:t xml:space="preserve">Consequently, such a scenario when tested also needs enough SSB samples. </w:t>
      </w:r>
    </w:p>
    <w:p w:rsidR="005D5D63" w:rsidP="005D1F52" w:rsidRDefault="005D1F52" w14:paraId="4B13589D" w14:textId="77777777">
      <w:pPr>
        <w:ind w:left="851"/>
      </w:pPr>
      <w:r>
        <w:t xml:space="preserve">The existing SSB test configurations in TS 38.133 for FR2 have been defined with a periodicity of 20 </w:t>
      </w:r>
      <w:proofErr w:type="spellStart"/>
      <w:r>
        <w:t>ms</w:t>
      </w:r>
      <w:proofErr w:type="spellEnd"/>
      <w:r>
        <w:t xml:space="preserve"> and 2 SSB beams which are not sufficient to provide meaningful results for UE beam refinement procedures. </w:t>
      </w:r>
    </w:p>
    <w:p w:rsidR="005D5D63" w:rsidP="005D1F52" w:rsidRDefault="005D5D63" w14:paraId="41E6E2DD" w14:textId="7E406882">
      <w:pPr>
        <w:ind w:left="851"/>
      </w:pPr>
      <w:r>
        <w:rPr>
          <w:noProof/>
        </w:rPr>
        <w:drawing>
          <wp:inline distT="0" distB="0" distL="0" distR="0" wp14:anchorId="125250F1" wp14:editId="6A97AAFE">
            <wp:extent cx="5403850" cy="1878527"/>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13692" cy="1881948"/>
                    </a:xfrm>
                    <a:prstGeom prst="rect">
                      <a:avLst/>
                    </a:prstGeom>
                    <a:noFill/>
                    <a:ln>
                      <a:noFill/>
                    </a:ln>
                  </pic:spPr>
                </pic:pic>
              </a:graphicData>
            </a:graphic>
          </wp:inline>
        </w:drawing>
      </w:r>
    </w:p>
    <w:p w:rsidR="005D5D63" w:rsidP="005D5D63" w:rsidRDefault="005D5D63" w14:paraId="07F63F76" w14:textId="47820050">
      <w:pPr>
        <w:pStyle w:val="Caption"/>
        <w:ind w:left="567" w:firstLine="284"/>
        <w:jc w:val="center"/>
      </w:pPr>
      <w:r w:rsidRPr="005D5D63">
        <w:rPr>
          <w:sz w:val="18"/>
          <w:szCs w:val="18"/>
        </w:rPr>
        <w:t xml:space="preserve">Figure </w:t>
      </w:r>
      <w:r w:rsidRPr="005D5D63">
        <w:rPr>
          <w:sz w:val="18"/>
          <w:szCs w:val="18"/>
        </w:rPr>
        <w:fldChar w:fldCharType="begin"/>
      </w:r>
      <w:r w:rsidRPr="005D5D63">
        <w:rPr>
          <w:sz w:val="18"/>
          <w:szCs w:val="18"/>
        </w:rPr>
        <w:instrText xml:space="preserve"> SEQ Figure \* ARABIC </w:instrText>
      </w:r>
      <w:r w:rsidRPr="005D5D63">
        <w:rPr>
          <w:sz w:val="18"/>
          <w:szCs w:val="18"/>
        </w:rPr>
        <w:fldChar w:fldCharType="separate"/>
      </w:r>
      <w:r w:rsidRPr="005D5D63">
        <w:rPr>
          <w:noProof/>
          <w:sz w:val="18"/>
          <w:szCs w:val="18"/>
        </w:rPr>
        <w:t>3</w:t>
      </w:r>
      <w:r w:rsidRPr="005D5D63">
        <w:rPr>
          <w:sz w:val="18"/>
          <w:szCs w:val="18"/>
        </w:rPr>
        <w:fldChar w:fldCharType="end"/>
      </w:r>
      <w:r w:rsidRPr="005D5D63">
        <w:rPr>
          <w:sz w:val="18"/>
          <w:szCs w:val="18"/>
        </w:rPr>
        <w:t xml:space="preserve">: </w:t>
      </w:r>
      <w:r w:rsidRPr="005D5D63">
        <w:rPr>
          <w:b w:val="0"/>
          <w:bCs/>
          <w:sz w:val="18"/>
          <w:szCs w:val="18"/>
        </w:rPr>
        <w:t>UE beam refinement on SSB</w:t>
      </w:r>
    </w:p>
    <w:p w:rsidR="005D1F52" w:rsidP="005D1F52" w:rsidRDefault="005D1F52" w14:paraId="60D887AC" w14:textId="40CF217E">
      <w:pPr>
        <w:ind w:left="851"/>
      </w:pPr>
      <w:r>
        <w:t xml:space="preserve">The UE may have e.g., 3 panels, each with the ability to refine its beams e.g., by a factor 4. Hence, we propose to either increase the SSB periodicity or increase the number of SSB beams for SSB based beam correspondence tests </w:t>
      </w:r>
      <w:proofErr w:type="gramStart"/>
      <w:r>
        <w:t>in order to</w:t>
      </w:r>
      <w:proofErr w:type="gramEnd"/>
      <w:r>
        <w:t xml:space="preserve"> enable UE to refine its beams.</w:t>
      </w:r>
    </w:p>
    <w:p w:rsidR="005D1F52" w:rsidP="005D1F52" w:rsidRDefault="005D1F52" w14:paraId="6DD9B057" w14:textId="725426BF">
      <w:pPr>
        <w:ind w:left="851"/>
      </w:pPr>
      <w:r w:rsidRPr="00A3086E">
        <w:rPr>
          <w:b/>
          <w:bCs/>
        </w:rPr>
        <w:t xml:space="preserve">Observation </w:t>
      </w:r>
      <w:r w:rsidRPr="00A3086E" w:rsidR="007E0131">
        <w:rPr>
          <w:b/>
          <w:bCs/>
        </w:rPr>
        <w:t>3</w:t>
      </w:r>
      <w:r w:rsidRPr="00A3086E">
        <w:rPr>
          <w:b/>
          <w:bCs/>
        </w:rPr>
        <w:t>:</w:t>
      </w:r>
      <w:r>
        <w:t xml:space="preserve"> Beam correspondence tests in the IDLE and INACTIVE modes need to be based solely on SSB reference signals</w:t>
      </w:r>
      <w:r w:rsidR="004F4F3F">
        <w:t>.</w:t>
      </w:r>
    </w:p>
    <w:p w:rsidR="005D1F52" w:rsidP="005D1F52" w:rsidRDefault="005D1F52" w14:paraId="534EF829" w14:textId="09804FEC">
      <w:pPr>
        <w:ind w:left="851"/>
      </w:pPr>
      <w:r w:rsidRPr="00A3086E">
        <w:rPr>
          <w:b/>
          <w:bCs/>
        </w:rPr>
        <w:t xml:space="preserve">Observation </w:t>
      </w:r>
      <w:r w:rsidRPr="00A3086E" w:rsidR="007E0131">
        <w:rPr>
          <w:b/>
          <w:bCs/>
        </w:rPr>
        <w:t>4</w:t>
      </w:r>
      <w:r w:rsidRPr="00A3086E">
        <w:rPr>
          <w:b/>
          <w:bCs/>
        </w:rPr>
        <w:t>:</w:t>
      </w:r>
      <w:r>
        <w:t xml:space="preserve"> Existing SSB test configurations do not have enough samples to provide meaningful measurements for beam refinement procedures</w:t>
      </w:r>
      <w:r w:rsidR="004F4F3F">
        <w:t>. Beam refinement will be required in case when the UE does a 2 step RA or more importantly the 2 step RA SDT.</w:t>
      </w:r>
    </w:p>
    <w:p w:rsidR="005D1F52" w:rsidP="005D1F52" w:rsidRDefault="005D1F52" w14:paraId="17930ECB" w14:textId="1DD1258D">
      <w:pPr>
        <w:ind w:left="851"/>
      </w:pPr>
      <w:r w:rsidRPr="00A3086E">
        <w:rPr>
          <w:b/>
          <w:bCs/>
        </w:rPr>
        <w:t xml:space="preserve">Proposal </w:t>
      </w:r>
      <w:r w:rsidRPr="00A3086E" w:rsidR="007E0131">
        <w:rPr>
          <w:b/>
          <w:bCs/>
        </w:rPr>
        <w:t>2</w:t>
      </w:r>
      <w:r w:rsidRPr="00A3086E">
        <w:rPr>
          <w:b/>
          <w:bCs/>
        </w:rPr>
        <w:t>:</w:t>
      </w:r>
      <w:r>
        <w:t xml:space="preserve"> Introduce purely SSB based tests for beam correspondence in IDLE and INACTIVE modes</w:t>
      </w:r>
      <w:r w:rsidR="009663E7">
        <w:t>.</w:t>
      </w:r>
    </w:p>
    <w:p w:rsidRPr="005D1F52" w:rsidR="005D1F52" w:rsidP="005D1F52" w:rsidRDefault="005D1F52" w14:paraId="7FAB49AC" w14:textId="11C3C109">
      <w:pPr>
        <w:ind w:left="851"/>
      </w:pPr>
      <w:r w:rsidRPr="00A3086E">
        <w:rPr>
          <w:b/>
          <w:bCs/>
        </w:rPr>
        <w:t xml:space="preserve">Proposal </w:t>
      </w:r>
      <w:r w:rsidRPr="00A3086E" w:rsidR="007E0131">
        <w:rPr>
          <w:b/>
          <w:bCs/>
        </w:rPr>
        <w:t>3</w:t>
      </w:r>
      <w:r w:rsidRPr="00A3086E">
        <w:rPr>
          <w:b/>
          <w:bCs/>
        </w:rPr>
        <w:t>:</w:t>
      </w:r>
      <w:r>
        <w:t xml:space="preserve"> Increase the SSB periodicity or increase the number of SSB beams for SSB based beam correspondence tests in IDLE/INACTIVE modes</w:t>
      </w:r>
      <w:r w:rsidR="009663E7">
        <w:t xml:space="preserve"> which will be useful in case of beam refinement.</w:t>
      </w:r>
    </w:p>
    <w:p w:rsidR="00656737" w:rsidP="00656737" w:rsidRDefault="00375D6B" w14:paraId="4503DFC9" w14:textId="6AD693C6">
      <w:pPr>
        <w:rPr>
          <w:highlight w:val="yellow"/>
        </w:rPr>
      </w:pPr>
      <w:r>
        <w:t xml:space="preserve"> </w:t>
      </w:r>
    </w:p>
    <w:p w:rsidRPr="00AE03C9" w:rsidR="00C6488A" w:rsidP="00C6488A" w:rsidRDefault="00C6488A" w14:paraId="2009E1E2" w14:textId="77777777">
      <w:pPr>
        <w:pStyle w:val="Heading1"/>
        <w:numPr>
          <w:ilvl w:val="0"/>
          <w:numId w:val="15"/>
        </w:numPr>
        <w:ind w:left="851" w:hanging="851"/>
        <w:jc w:val="both"/>
        <w:rPr>
          <w:lang w:val="en-US"/>
        </w:rPr>
      </w:pPr>
      <w:r w:rsidRPr="00AE03C9">
        <w:rPr>
          <w:lang w:val="en-US"/>
        </w:rPr>
        <w:t>Conclusions</w:t>
      </w:r>
    </w:p>
    <w:p w:rsidRPr="00AE03C9" w:rsidR="005B2B01" w:rsidP="00737EB8" w:rsidRDefault="005B2B01" w14:paraId="362B6D73" w14:textId="022150A1">
      <w:pPr>
        <w:autoSpaceDE/>
        <w:autoSpaceDN/>
        <w:adjustRightInd/>
        <w:spacing w:after="0"/>
        <w:ind w:left="851"/>
      </w:pPr>
      <w:r w:rsidRPr="00AE03C9">
        <w:rPr>
          <w:rFonts w:eastAsia="Calibri"/>
          <w:lang w:val="en-US"/>
        </w:rPr>
        <w:t xml:space="preserve">In this contribution we have </w:t>
      </w:r>
      <w:r w:rsidRPr="00AE03C9" w:rsidR="00A630A7">
        <w:rPr>
          <w:rFonts w:eastAsia="Calibri"/>
          <w:lang w:val="en-US"/>
        </w:rPr>
        <w:t>continued</w:t>
      </w:r>
      <w:r w:rsidRPr="00AE03C9">
        <w:rPr>
          <w:rFonts w:eastAsia="Calibri"/>
          <w:lang w:val="en-US"/>
        </w:rPr>
        <w:t xml:space="preserve"> discussion on Rel-18 </w:t>
      </w:r>
      <w:r w:rsidRPr="00AE03C9">
        <w:t xml:space="preserve">UE beam </w:t>
      </w:r>
      <w:r w:rsidRPr="00AE03C9" w:rsidR="00AE03C9">
        <w:t>refinement</w:t>
      </w:r>
      <w:r w:rsidRPr="00AE03C9">
        <w:t xml:space="preserve"> requirements for RRC_INACTIVE and </w:t>
      </w:r>
      <w:r w:rsidRPr="00AE03C9" w:rsidR="00AE03C9">
        <w:t>RRC_IDLE</w:t>
      </w:r>
      <w:r w:rsidRPr="00AE03C9">
        <w:rPr>
          <w:rFonts w:eastAsia="Calibri"/>
          <w:lang w:val="en-US"/>
        </w:rPr>
        <w:t xml:space="preserve">. </w:t>
      </w:r>
      <w:r w:rsidRPr="00AE03C9">
        <w:t>In the contribution we make the following observations and proposals:</w:t>
      </w:r>
    </w:p>
    <w:p w:rsidRPr="000D7B51" w:rsidR="00B553B0" w:rsidP="00737EB8" w:rsidRDefault="00B553B0" w14:paraId="2A9B19ED" w14:textId="77777777">
      <w:pPr>
        <w:autoSpaceDE/>
        <w:autoSpaceDN/>
        <w:adjustRightInd/>
        <w:spacing w:after="0"/>
        <w:ind w:left="851"/>
        <w:rPr>
          <w:highlight w:val="yellow"/>
        </w:rPr>
      </w:pPr>
    </w:p>
    <w:p w:rsidRPr="001402AA" w:rsidR="00A3086E" w:rsidP="00A3086E" w:rsidRDefault="00A3086E" w14:paraId="1904B136" w14:textId="747C9382">
      <w:pPr>
        <w:ind w:left="851"/>
        <w:rPr>
          <w:b/>
          <w:bCs/>
          <w:i/>
          <w:iCs/>
        </w:rPr>
      </w:pPr>
      <w:r w:rsidRPr="7924E8BA">
        <w:rPr>
          <w:b/>
          <w:bCs/>
        </w:rPr>
        <w:t xml:space="preserve">Observation </w:t>
      </w:r>
      <w:r>
        <w:rPr>
          <w:b/>
          <w:bCs/>
        </w:rPr>
        <w:t>1</w:t>
      </w:r>
      <w:r w:rsidRPr="7924E8BA">
        <w:rPr>
          <w:b/>
          <w:bCs/>
        </w:rPr>
        <w:t xml:space="preserve">: </w:t>
      </w:r>
      <w:r w:rsidR="00B4679B">
        <w:t>Beam refinement</w:t>
      </w:r>
      <w:r w:rsidR="00B4679B">
        <w:rPr>
          <w:b/>
          <w:bCs/>
          <w:i/>
          <w:iCs/>
        </w:rPr>
        <w:t xml:space="preserve"> </w:t>
      </w:r>
      <w:r w:rsidRPr="00B4679B" w:rsidR="00B4679B">
        <w:t>has an impact on achievable peak EIRP and EIRP spherical coverage</w:t>
      </w:r>
      <w:r>
        <w:rPr>
          <w:b/>
          <w:bCs/>
          <w:i/>
          <w:iCs/>
        </w:rPr>
        <w:t>.</w:t>
      </w:r>
      <w:r w:rsidRPr="7924E8BA">
        <w:rPr>
          <w:b/>
          <w:bCs/>
          <w:i/>
          <w:iCs/>
        </w:rPr>
        <w:t xml:space="preserve">    </w:t>
      </w:r>
    </w:p>
    <w:p w:rsidR="004F4F3F" w:rsidP="00B82113" w:rsidRDefault="00A3086E" w14:paraId="3CEB49B3" w14:textId="77777777">
      <w:pPr>
        <w:ind w:left="851"/>
        <w:jc w:val="both"/>
      </w:pPr>
      <w:r w:rsidRPr="00656737">
        <w:rPr>
          <w:b/>
          <w:bCs/>
        </w:rPr>
        <w:lastRenderedPageBreak/>
        <w:t xml:space="preserve">Observation </w:t>
      </w:r>
      <w:r>
        <w:rPr>
          <w:b/>
          <w:bCs/>
        </w:rPr>
        <w:t>2</w:t>
      </w:r>
      <w:r w:rsidRPr="00656737">
        <w:rPr>
          <w:b/>
          <w:bCs/>
        </w:rPr>
        <w:t>:</w:t>
      </w:r>
      <w:r w:rsidRPr="00656737">
        <w:t xml:space="preserve"> </w:t>
      </w:r>
      <w:r w:rsidRPr="00656737" w:rsidR="00B82113">
        <w:t>RRC_INACTIVE and RRC_IDLE states</w:t>
      </w:r>
      <w:r w:rsidR="00B82113">
        <w:t xml:space="preserve"> are power saving states where the UEs may relax the measurements due to DRX. During this period, UE could experience varying radio conditions which could result in UE selecting sub-optimal panel.</w:t>
      </w:r>
    </w:p>
    <w:p w:rsidR="00A3086E" w:rsidP="00B82113" w:rsidRDefault="00A3086E" w14:paraId="7DC645E9" w14:textId="6685FA96">
      <w:pPr>
        <w:ind w:left="851"/>
        <w:jc w:val="both"/>
      </w:pPr>
      <w:r w:rsidRPr="00A3086E">
        <w:rPr>
          <w:b/>
          <w:bCs/>
        </w:rPr>
        <w:t>Observation 3:</w:t>
      </w:r>
      <w:r>
        <w:t xml:space="preserve"> Beam correspondence tests in the IDLE and INACTIVE modes need to be based solely on SSB reference signals</w:t>
      </w:r>
    </w:p>
    <w:p w:rsidR="00A3086E" w:rsidP="00A3086E" w:rsidRDefault="00A3086E" w14:paraId="3A74FC39" w14:textId="45F9B1F2">
      <w:pPr>
        <w:ind w:left="851"/>
      </w:pPr>
      <w:r w:rsidRPr="00A3086E">
        <w:rPr>
          <w:b/>
          <w:bCs/>
        </w:rPr>
        <w:t>Observation 4:</w:t>
      </w:r>
      <w:r>
        <w:t xml:space="preserve"> </w:t>
      </w:r>
      <w:r w:rsidR="00564698">
        <w:t>Existing SSB test configurations do not have enough samples to provide meaningful measurements for beam refinement procedures. Beam refinement will be required in case when the UE does a 2 step RA or more importantly the 2 step RA SDT.</w:t>
      </w:r>
    </w:p>
    <w:p w:rsidRPr="00656737" w:rsidR="00A3086E" w:rsidP="00A3086E" w:rsidRDefault="00A3086E" w14:paraId="41BD3BD5" w14:textId="77777777">
      <w:pPr>
        <w:ind w:left="851"/>
        <w:jc w:val="both"/>
      </w:pPr>
      <w:r w:rsidRPr="00656737">
        <w:rPr>
          <w:b/>
          <w:bCs/>
        </w:rPr>
        <w:t xml:space="preserve">Proposal </w:t>
      </w:r>
      <w:r>
        <w:rPr>
          <w:b/>
          <w:bCs/>
        </w:rPr>
        <w:t>1</w:t>
      </w:r>
      <w:r w:rsidRPr="00656737">
        <w:rPr>
          <w:b/>
          <w:bCs/>
        </w:rPr>
        <w:t>:</w:t>
      </w:r>
      <w:r w:rsidRPr="00656737">
        <w:t xml:space="preserve"> Define UE beam correspondence requirements for RRC_INACTIVE and IDLE mode considering DRX cycles as well as SDT types to ensure that UE beam correspondence </w:t>
      </w:r>
      <w:r w:rsidRPr="00656737">
        <w:rPr>
          <w:color w:val="44546A" w:themeColor="text2"/>
        </w:rPr>
        <w:t xml:space="preserve">is accurate </w:t>
      </w:r>
      <w:r w:rsidRPr="00656737">
        <w:t>in these UE power saving modes.</w:t>
      </w:r>
    </w:p>
    <w:p w:rsidR="00A3086E" w:rsidP="00A3086E" w:rsidRDefault="00A3086E" w14:paraId="34FCE4DC" w14:textId="77777777">
      <w:pPr>
        <w:ind w:left="851"/>
      </w:pPr>
      <w:r w:rsidRPr="00A3086E">
        <w:rPr>
          <w:b/>
          <w:bCs/>
        </w:rPr>
        <w:t>Proposal 2:</w:t>
      </w:r>
      <w:r>
        <w:t xml:space="preserve"> Introduce purely SSB based tests for beam correspondence in IDLE and INACTIVE modes</w:t>
      </w:r>
    </w:p>
    <w:p w:rsidRPr="005D1F52" w:rsidR="00564698" w:rsidP="00564698" w:rsidRDefault="00A3086E" w14:paraId="7B348047" w14:textId="77777777">
      <w:pPr>
        <w:ind w:left="851"/>
      </w:pPr>
      <w:r w:rsidRPr="00A3086E">
        <w:rPr>
          <w:b/>
          <w:bCs/>
        </w:rPr>
        <w:t>Proposal 3:</w:t>
      </w:r>
      <w:r>
        <w:t xml:space="preserve"> </w:t>
      </w:r>
      <w:r w:rsidR="00564698">
        <w:t>Increase the SSB periodicity or increase the number of SSB beams for SSB based beam correspondence tests in IDLE/INACTIVE modes which will be useful in case of beam refinement.</w:t>
      </w:r>
    </w:p>
    <w:p w:rsidRPr="00FD29DB" w:rsidR="00B553B0" w:rsidP="14D71757" w:rsidRDefault="00B553B0" w14:paraId="46368E13" w14:textId="27FF51A4">
      <w:pPr>
        <w:autoSpaceDE/>
        <w:autoSpaceDN/>
        <w:adjustRightInd/>
        <w:spacing w:after="0"/>
        <w:ind w:left="851"/>
        <w:rPr>
          <w:lang w:val="en-US"/>
        </w:rPr>
      </w:pPr>
    </w:p>
    <w:p w:rsidRPr="00786FED" w:rsidR="00AD407E" w:rsidP="00357FDA" w:rsidRDefault="00AD407E" w14:paraId="73FD579B" w14:textId="77777777">
      <w:pPr>
        <w:pStyle w:val="Heading1"/>
        <w:jc w:val="both"/>
        <w:rPr>
          <w:lang w:val="en-US"/>
        </w:rPr>
      </w:pPr>
      <w:r w:rsidRPr="00786FED">
        <w:rPr>
          <w:lang w:val="en-US"/>
        </w:rPr>
        <w:t>References</w:t>
      </w:r>
    </w:p>
    <w:p w:rsidRPr="00C214DA" w:rsidR="00F82E15" w:rsidP="00FB5AC0" w:rsidRDefault="00F82E15" w14:paraId="5916B823" w14:textId="5C640BD5">
      <w:pPr>
        <w:numPr>
          <w:ilvl w:val="0"/>
          <w:numId w:val="14"/>
        </w:numPr>
        <w:overflowPunct/>
        <w:autoSpaceDE/>
        <w:autoSpaceDN/>
        <w:adjustRightInd/>
        <w:spacing w:after="160" w:line="259" w:lineRule="auto"/>
        <w:jc w:val="both"/>
        <w:textAlignment w:val="auto"/>
      </w:pPr>
      <w:r>
        <w:t>RP-220967, New WID: NR RF requirements enhancement for frequency range 2 (FR2), Phase 3, Moderator (Nokia)</w:t>
      </w:r>
    </w:p>
    <w:p w:rsidRPr="00C214DA" w:rsidR="00D55667" w:rsidP="00FB5AC0" w:rsidRDefault="00DA7726" w14:paraId="5ED476AA" w14:textId="12BDC7B5">
      <w:pPr>
        <w:numPr>
          <w:ilvl w:val="0"/>
          <w:numId w:val="14"/>
        </w:numPr>
        <w:overflowPunct/>
        <w:autoSpaceDE/>
        <w:autoSpaceDN/>
        <w:adjustRightInd/>
        <w:spacing w:after="160" w:line="259" w:lineRule="auto"/>
        <w:jc w:val="both"/>
        <w:textAlignment w:val="auto"/>
      </w:pPr>
      <w:r>
        <w:t>R4-221</w:t>
      </w:r>
      <w:r w:rsidR="00ED4A4B">
        <w:t>7727</w:t>
      </w:r>
      <w:r w:rsidR="00C214DA">
        <w:t>:</w:t>
      </w:r>
      <w:r w:rsidR="2F02FBD6">
        <w:t xml:space="preserve"> </w:t>
      </w:r>
      <w:r>
        <w:t>WF on BC in RRC_INACTIVE and initial access</w:t>
      </w:r>
    </w:p>
    <w:p w:rsidRPr="00300595" w:rsidR="00361FA8" w:rsidP="089E5565" w:rsidRDefault="00361FA8" w14:paraId="28A3653F" w14:textId="3580944B">
      <w:pPr>
        <w:overflowPunct/>
        <w:autoSpaceDE/>
        <w:autoSpaceDN/>
        <w:adjustRightInd/>
        <w:spacing w:after="160" w:line="259" w:lineRule="auto"/>
        <w:jc w:val="both"/>
        <w:textAlignment w:val="auto"/>
      </w:pPr>
    </w:p>
    <w:sectPr w:rsidRPr="00300595" w:rsidR="00361FA8" w:rsidSect="00595C12">
      <w:headerReference w:type="default" r:id="rId17"/>
      <w:footerReference w:type="default" r:id="rId18"/>
      <w:footnotePr>
        <w:numRestart w:val="eachSect"/>
      </w:footnotePr>
      <w:pgSz w:w="11907" w:h="16840" w:orient="portrait"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083D" w:rsidRDefault="0021083D" w14:paraId="5900347A" w14:textId="77777777">
      <w:r>
        <w:separator/>
      </w:r>
    </w:p>
    <w:p w:rsidR="0021083D" w:rsidRDefault="0021083D" w14:paraId="77E9FED0" w14:textId="77777777"/>
  </w:endnote>
  <w:endnote w:type="continuationSeparator" w:id="0">
    <w:p w:rsidR="0021083D" w:rsidRDefault="0021083D" w14:paraId="71C21EC7" w14:textId="77777777">
      <w:r>
        <w:continuationSeparator/>
      </w:r>
    </w:p>
    <w:p w:rsidR="0021083D" w:rsidRDefault="0021083D" w14:paraId="3F23AE88" w14:textId="77777777"/>
  </w:endnote>
  <w:endnote w:type="continuationNotice" w:id="1">
    <w:p w:rsidR="0021083D" w:rsidRDefault="0021083D" w14:paraId="1F47E7E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F77B0" w:rsidRDefault="00AF77B0" w14:paraId="18B9CE80"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083D" w:rsidRDefault="0021083D" w14:paraId="3A1D7F20" w14:textId="77777777">
      <w:r>
        <w:separator/>
      </w:r>
    </w:p>
    <w:p w:rsidR="0021083D" w:rsidRDefault="0021083D" w14:paraId="18A2CA1D" w14:textId="77777777"/>
  </w:footnote>
  <w:footnote w:type="continuationSeparator" w:id="0">
    <w:p w:rsidR="0021083D" w:rsidRDefault="0021083D" w14:paraId="3979E6E7" w14:textId="77777777">
      <w:r>
        <w:continuationSeparator/>
      </w:r>
    </w:p>
    <w:p w:rsidR="0021083D" w:rsidRDefault="0021083D" w14:paraId="149C0263" w14:textId="77777777"/>
  </w:footnote>
  <w:footnote w:type="continuationNotice" w:id="1">
    <w:p w:rsidR="0021083D" w:rsidRDefault="0021083D" w14:paraId="67F2AF1D"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2D39" w:rsidR="00AF77B0" w:rsidP="00B72D39" w:rsidRDefault="00AF77B0" w14:paraId="660E4BFA" w14:textId="77777777">
    <w:pPr>
      <w:pStyle w:val="Header"/>
      <w:jc w:val="center"/>
    </w:pPr>
  </w:p>
</w:hdr>
</file>

<file path=word/intelligence2.xml><?xml version="1.0" encoding="utf-8"?>
<int2:intelligence xmlns:int2="http://schemas.microsoft.com/office/intelligence/2020/intelligence" xmlns:oel="http://schemas.microsoft.com/office/2019/extlst">
  <int2:observations>
    <int2:textHash int2:hashCode="IQRbOtMyqL8ANZ" int2:id="bMjXqFWq">
      <int2:state int2:value="Rejected" int2:type="LegacyProofing"/>
    </int2:textHash>
    <int2:textHash int2:hashCode="JswyF75kDoIgES" int2:id="hMUxqefg">
      <int2:state int2:value="Rejected" int2:type="LegacyProofing"/>
    </int2:textHash>
    <int2:bookmark int2:bookmarkName="_Int_TXiYF4ft" int2:invalidationBookmarkName="" int2:hashCode="eEwkfIuXRR/kEJ" int2:id="53UW1Iu3">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hint="default" w:ascii="Arial" w:hAnsi="Arial"/>
      </w:rPr>
    </w:lvl>
    <w:lvl w:ilvl="1" w:tplc="CC964D7A">
      <w:start w:val="1"/>
      <w:numFmt w:val="bullet"/>
      <w:lvlText w:val="•"/>
      <w:lvlJc w:val="left"/>
      <w:pPr>
        <w:tabs>
          <w:tab w:val="num" w:pos="1440"/>
        </w:tabs>
        <w:ind w:left="1440" w:hanging="360"/>
      </w:pPr>
      <w:rPr>
        <w:rFonts w:hint="default" w:ascii="Arial" w:hAnsi="Arial"/>
      </w:rPr>
    </w:lvl>
    <w:lvl w:ilvl="2" w:tplc="C1624252">
      <w:start w:val="247"/>
      <w:numFmt w:val="bullet"/>
      <w:lvlText w:val="•"/>
      <w:lvlJc w:val="left"/>
      <w:pPr>
        <w:tabs>
          <w:tab w:val="num" w:pos="2160"/>
        </w:tabs>
        <w:ind w:left="2160" w:hanging="360"/>
      </w:pPr>
      <w:rPr>
        <w:rFonts w:hint="default" w:ascii="Arial" w:hAnsi="Arial"/>
      </w:rPr>
    </w:lvl>
    <w:lvl w:ilvl="3" w:tplc="C18A7BAE">
      <w:start w:val="247"/>
      <w:numFmt w:val="bullet"/>
      <w:lvlText w:val="•"/>
      <w:lvlJc w:val="left"/>
      <w:pPr>
        <w:tabs>
          <w:tab w:val="num" w:pos="2880"/>
        </w:tabs>
        <w:ind w:left="2880" w:hanging="360"/>
      </w:pPr>
      <w:rPr>
        <w:rFonts w:hint="default" w:ascii="Arial" w:hAnsi="Arial"/>
      </w:rPr>
    </w:lvl>
    <w:lvl w:ilvl="4" w:tplc="589CDF16" w:tentative="1">
      <w:start w:val="1"/>
      <w:numFmt w:val="bullet"/>
      <w:lvlText w:val="•"/>
      <w:lvlJc w:val="left"/>
      <w:pPr>
        <w:tabs>
          <w:tab w:val="num" w:pos="3600"/>
        </w:tabs>
        <w:ind w:left="3600" w:hanging="360"/>
      </w:pPr>
      <w:rPr>
        <w:rFonts w:hint="default" w:ascii="Arial" w:hAnsi="Arial"/>
      </w:rPr>
    </w:lvl>
    <w:lvl w:ilvl="5" w:tplc="F3640194" w:tentative="1">
      <w:start w:val="1"/>
      <w:numFmt w:val="bullet"/>
      <w:lvlText w:val="•"/>
      <w:lvlJc w:val="left"/>
      <w:pPr>
        <w:tabs>
          <w:tab w:val="num" w:pos="4320"/>
        </w:tabs>
        <w:ind w:left="4320" w:hanging="360"/>
      </w:pPr>
      <w:rPr>
        <w:rFonts w:hint="default" w:ascii="Arial" w:hAnsi="Arial"/>
      </w:rPr>
    </w:lvl>
    <w:lvl w:ilvl="6" w:tplc="09A2EC96" w:tentative="1">
      <w:start w:val="1"/>
      <w:numFmt w:val="bullet"/>
      <w:lvlText w:val="•"/>
      <w:lvlJc w:val="left"/>
      <w:pPr>
        <w:tabs>
          <w:tab w:val="num" w:pos="5040"/>
        </w:tabs>
        <w:ind w:left="5040" w:hanging="360"/>
      </w:pPr>
      <w:rPr>
        <w:rFonts w:hint="default" w:ascii="Arial" w:hAnsi="Arial"/>
      </w:rPr>
    </w:lvl>
    <w:lvl w:ilvl="7" w:tplc="F190CD2C" w:tentative="1">
      <w:start w:val="1"/>
      <w:numFmt w:val="bullet"/>
      <w:lvlText w:val="•"/>
      <w:lvlJc w:val="left"/>
      <w:pPr>
        <w:tabs>
          <w:tab w:val="num" w:pos="5760"/>
        </w:tabs>
        <w:ind w:left="5760" w:hanging="360"/>
      </w:pPr>
      <w:rPr>
        <w:rFonts w:hint="default" w:ascii="Arial" w:hAnsi="Arial"/>
      </w:rPr>
    </w:lvl>
    <w:lvl w:ilvl="8" w:tplc="B3007742"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hint="default" w:ascii="Arial" w:hAnsi="Arial"/>
      </w:rPr>
    </w:lvl>
    <w:lvl w:ilvl="1" w:tplc="FBBC25F8">
      <w:start w:val="247"/>
      <w:numFmt w:val="bullet"/>
      <w:lvlText w:val="•"/>
      <w:lvlJc w:val="left"/>
      <w:pPr>
        <w:tabs>
          <w:tab w:val="num" w:pos="1440"/>
        </w:tabs>
        <w:ind w:left="1440" w:hanging="360"/>
      </w:pPr>
      <w:rPr>
        <w:rFonts w:hint="default" w:ascii="Arial" w:hAnsi="Arial"/>
      </w:rPr>
    </w:lvl>
    <w:lvl w:ilvl="2" w:tplc="E42E5CC0">
      <w:start w:val="247"/>
      <w:numFmt w:val="bullet"/>
      <w:lvlText w:val="•"/>
      <w:lvlJc w:val="left"/>
      <w:pPr>
        <w:tabs>
          <w:tab w:val="num" w:pos="2160"/>
        </w:tabs>
        <w:ind w:left="2160" w:hanging="360"/>
      </w:pPr>
      <w:rPr>
        <w:rFonts w:hint="default" w:ascii="Arial" w:hAnsi="Arial"/>
      </w:rPr>
    </w:lvl>
    <w:lvl w:ilvl="3" w:tplc="B2587822" w:tentative="1">
      <w:start w:val="1"/>
      <w:numFmt w:val="bullet"/>
      <w:lvlText w:val="•"/>
      <w:lvlJc w:val="left"/>
      <w:pPr>
        <w:tabs>
          <w:tab w:val="num" w:pos="2880"/>
        </w:tabs>
        <w:ind w:left="2880" w:hanging="360"/>
      </w:pPr>
      <w:rPr>
        <w:rFonts w:hint="default" w:ascii="Arial" w:hAnsi="Arial"/>
      </w:rPr>
    </w:lvl>
    <w:lvl w:ilvl="4" w:tplc="525ACD92" w:tentative="1">
      <w:start w:val="1"/>
      <w:numFmt w:val="bullet"/>
      <w:lvlText w:val="•"/>
      <w:lvlJc w:val="left"/>
      <w:pPr>
        <w:tabs>
          <w:tab w:val="num" w:pos="3600"/>
        </w:tabs>
        <w:ind w:left="3600" w:hanging="360"/>
      </w:pPr>
      <w:rPr>
        <w:rFonts w:hint="default" w:ascii="Arial" w:hAnsi="Arial"/>
      </w:rPr>
    </w:lvl>
    <w:lvl w:ilvl="5" w:tplc="F5BE0754" w:tentative="1">
      <w:start w:val="1"/>
      <w:numFmt w:val="bullet"/>
      <w:lvlText w:val="•"/>
      <w:lvlJc w:val="left"/>
      <w:pPr>
        <w:tabs>
          <w:tab w:val="num" w:pos="4320"/>
        </w:tabs>
        <w:ind w:left="4320" w:hanging="360"/>
      </w:pPr>
      <w:rPr>
        <w:rFonts w:hint="default" w:ascii="Arial" w:hAnsi="Arial"/>
      </w:rPr>
    </w:lvl>
    <w:lvl w:ilvl="6" w:tplc="5DEA394E" w:tentative="1">
      <w:start w:val="1"/>
      <w:numFmt w:val="bullet"/>
      <w:lvlText w:val="•"/>
      <w:lvlJc w:val="left"/>
      <w:pPr>
        <w:tabs>
          <w:tab w:val="num" w:pos="5040"/>
        </w:tabs>
        <w:ind w:left="5040" w:hanging="360"/>
      </w:pPr>
      <w:rPr>
        <w:rFonts w:hint="default" w:ascii="Arial" w:hAnsi="Arial"/>
      </w:rPr>
    </w:lvl>
    <w:lvl w:ilvl="7" w:tplc="EABE39B6" w:tentative="1">
      <w:start w:val="1"/>
      <w:numFmt w:val="bullet"/>
      <w:lvlText w:val="•"/>
      <w:lvlJc w:val="left"/>
      <w:pPr>
        <w:tabs>
          <w:tab w:val="num" w:pos="5760"/>
        </w:tabs>
        <w:ind w:left="5760" w:hanging="360"/>
      </w:pPr>
      <w:rPr>
        <w:rFonts w:hint="default" w:ascii="Arial" w:hAnsi="Arial"/>
      </w:rPr>
    </w:lvl>
    <w:lvl w:ilvl="8" w:tplc="8E2EEFC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3646F"/>
    <w:multiLevelType w:val="hybridMultilevel"/>
    <w:tmpl w:val="6DB078A0"/>
    <w:lvl w:ilvl="0" w:tplc="1B7E1420">
      <w:start w:val="1"/>
      <w:numFmt w:val="bullet"/>
      <w:lvlText w:val="•"/>
      <w:lvlJc w:val="left"/>
      <w:pPr>
        <w:tabs>
          <w:tab w:val="num" w:pos="720"/>
        </w:tabs>
        <w:ind w:left="720" w:hanging="360"/>
      </w:pPr>
      <w:rPr>
        <w:rFonts w:hint="default" w:ascii="Arial" w:hAnsi="Arial"/>
      </w:rPr>
    </w:lvl>
    <w:lvl w:ilvl="1" w:tplc="70D2CBFA" w:tentative="1">
      <w:start w:val="1"/>
      <w:numFmt w:val="bullet"/>
      <w:lvlText w:val="•"/>
      <w:lvlJc w:val="left"/>
      <w:pPr>
        <w:tabs>
          <w:tab w:val="num" w:pos="1440"/>
        </w:tabs>
        <w:ind w:left="1440" w:hanging="360"/>
      </w:pPr>
      <w:rPr>
        <w:rFonts w:hint="default" w:ascii="Arial" w:hAnsi="Arial"/>
      </w:rPr>
    </w:lvl>
    <w:lvl w:ilvl="2" w:tplc="B374E972">
      <w:start w:val="1"/>
      <w:numFmt w:val="bullet"/>
      <w:lvlText w:val="•"/>
      <w:lvlJc w:val="left"/>
      <w:pPr>
        <w:tabs>
          <w:tab w:val="num" w:pos="2160"/>
        </w:tabs>
        <w:ind w:left="2160" w:hanging="360"/>
      </w:pPr>
      <w:rPr>
        <w:rFonts w:hint="default" w:ascii="Arial" w:hAnsi="Arial"/>
      </w:rPr>
    </w:lvl>
    <w:lvl w:ilvl="3" w:tplc="7EDA0016" w:tentative="1">
      <w:start w:val="1"/>
      <w:numFmt w:val="bullet"/>
      <w:lvlText w:val="•"/>
      <w:lvlJc w:val="left"/>
      <w:pPr>
        <w:tabs>
          <w:tab w:val="num" w:pos="2880"/>
        </w:tabs>
        <w:ind w:left="2880" w:hanging="360"/>
      </w:pPr>
      <w:rPr>
        <w:rFonts w:hint="default" w:ascii="Arial" w:hAnsi="Arial"/>
      </w:rPr>
    </w:lvl>
    <w:lvl w:ilvl="4" w:tplc="AEB87F38" w:tentative="1">
      <w:start w:val="1"/>
      <w:numFmt w:val="bullet"/>
      <w:lvlText w:val="•"/>
      <w:lvlJc w:val="left"/>
      <w:pPr>
        <w:tabs>
          <w:tab w:val="num" w:pos="3600"/>
        </w:tabs>
        <w:ind w:left="3600" w:hanging="360"/>
      </w:pPr>
      <w:rPr>
        <w:rFonts w:hint="default" w:ascii="Arial" w:hAnsi="Arial"/>
      </w:rPr>
    </w:lvl>
    <w:lvl w:ilvl="5" w:tplc="2DFC8D84" w:tentative="1">
      <w:start w:val="1"/>
      <w:numFmt w:val="bullet"/>
      <w:lvlText w:val="•"/>
      <w:lvlJc w:val="left"/>
      <w:pPr>
        <w:tabs>
          <w:tab w:val="num" w:pos="4320"/>
        </w:tabs>
        <w:ind w:left="4320" w:hanging="360"/>
      </w:pPr>
      <w:rPr>
        <w:rFonts w:hint="default" w:ascii="Arial" w:hAnsi="Arial"/>
      </w:rPr>
    </w:lvl>
    <w:lvl w:ilvl="6" w:tplc="80026A28" w:tentative="1">
      <w:start w:val="1"/>
      <w:numFmt w:val="bullet"/>
      <w:lvlText w:val="•"/>
      <w:lvlJc w:val="left"/>
      <w:pPr>
        <w:tabs>
          <w:tab w:val="num" w:pos="5040"/>
        </w:tabs>
        <w:ind w:left="5040" w:hanging="360"/>
      </w:pPr>
      <w:rPr>
        <w:rFonts w:hint="default" w:ascii="Arial" w:hAnsi="Arial"/>
      </w:rPr>
    </w:lvl>
    <w:lvl w:ilvl="7" w:tplc="1BD40934" w:tentative="1">
      <w:start w:val="1"/>
      <w:numFmt w:val="bullet"/>
      <w:lvlText w:val="•"/>
      <w:lvlJc w:val="left"/>
      <w:pPr>
        <w:tabs>
          <w:tab w:val="num" w:pos="5760"/>
        </w:tabs>
        <w:ind w:left="5760" w:hanging="360"/>
      </w:pPr>
      <w:rPr>
        <w:rFonts w:hint="default" w:ascii="Arial" w:hAnsi="Arial"/>
      </w:rPr>
    </w:lvl>
    <w:lvl w:ilvl="8" w:tplc="6C740128"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12AB4B7C"/>
    <w:multiLevelType w:val="hybridMultilevel"/>
    <w:tmpl w:val="4BE274B8"/>
    <w:lvl w:ilvl="0" w:tplc="04090003">
      <w:start w:val="1"/>
      <w:numFmt w:val="bullet"/>
      <w:lvlText w:val="o"/>
      <w:lvlJc w:val="left"/>
      <w:pPr>
        <w:ind w:left="928" w:hanging="360"/>
      </w:pPr>
      <w:rPr>
        <w:rFonts w:hint="default" w:ascii="Courier New" w:hAnsi="Courier New" w:cs="Courier New"/>
      </w:rPr>
    </w:lvl>
    <w:lvl w:ilvl="1" w:tplc="04090003">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6" w15:restartNumberingAfterBreak="0">
    <w:nsid w:val="16B95DC4"/>
    <w:multiLevelType w:val="hybridMultilevel"/>
    <w:tmpl w:val="1D14ED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858206A"/>
    <w:multiLevelType w:val="hybridMultilevel"/>
    <w:tmpl w:val="51F458E6"/>
    <w:lvl w:ilvl="0" w:tplc="E460E91C">
      <w:start w:val="1"/>
      <w:numFmt w:val="bullet"/>
      <w:lvlText w:val="•"/>
      <w:lvlJc w:val="left"/>
      <w:pPr>
        <w:tabs>
          <w:tab w:val="num" w:pos="720"/>
        </w:tabs>
        <w:ind w:left="720" w:hanging="360"/>
      </w:pPr>
      <w:rPr>
        <w:rFonts w:hint="default" w:ascii="Arial" w:hAnsi="Arial"/>
      </w:rPr>
    </w:lvl>
    <w:lvl w:ilvl="1" w:tplc="790E8550">
      <w:numFmt w:val="bullet"/>
      <w:lvlText w:val="•"/>
      <w:lvlJc w:val="left"/>
      <w:pPr>
        <w:tabs>
          <w:tab w:val="num" w:pos="1440"/>
        </w:tabs>
        <w:ind w:left="1440" w:hanging="360"/>
      </w:pPr>
      <w:rPr>
        <w:rFonts w:hint="default" w:ascii="Arial" w:hAnsi="Arial"/>
      </w:rPr>
    </w:lvl>
    <w:lvl w:ilvl="2" w:tplc="C2D03FE4">
      <w:numFmt w:val="bullet"/>
      <w:lvlText w:val="•"/>
      <w:lvlJc w:val="left"/>
      <w:pPr>
        <w:tabs>
          <w:tab w:val="num" w:pos="2160"/>
        </w:tabs>
        <w:ind w:left="2160" w:hanging="360"/>
      </w:pPr>
      <w:rPr>
        <w:rFonts w:hint="default" w:ascii="Arial" w:hAnsi="Arial"/>
      </w:rPr>
    </w:lvl>
    <w:lvl w:ilvl="3" w:tplc="A208B266" w:tentative="1">
      <w:start w:val="1"/>
      <w:numFmt w:val="bullet"/>
      <w:lvlText w:val="•"/>
      <w:lvlJc w:val="left"/>
      <w:pPr>
        <w:tabs>
          <w:tab w:val="num" w:pos="2880"/>
        </w:tabs>
        <w:ind w:left="2880" w:hanging="360"/>
      </w:pPr>
      <w:rPr>
        <w:rFonts w:hint="default" w:ascii="Arial" w:hAnsi="Arial"/>
      </w:rPr>
    </w:lvl>
    <w:lvl w:ilvl="4" w:tplc="6BC62A5C" w:tentative="1">
      <w:start w:val="1"/>
      <w:numFmt w:val="bullet"/>
      <w:lvlText w:val="•"/>
      <w:lvlJc w:val="left"/>
      <w:pPr>
        <w:tabs>
          <w:tab w:val="num" w:pos="3600"/>
        </w:tabs>
        <w:ind w:left="3600" w:hanging="360"/>
      </w:pPr>
      <w:rPr>
        <w:rFonts w:hint="default" w:ascii="Arial" w:hAnsi="Arial"/>
      </w:rPr>
    </w:lvl>
    <w:lvl w:ilvl="5" w:tplc="7F6236EA" w:tentative="1">
      <w:start w:val="1"/>
      <w:numFmt w:val="bullet"/>
      <w:lvlText w:val="•"/>
      <w:lvlJc w:val="left"/>
      <w:pPr>
        <w:tabs>
          <w:tab w:val="num" w:pos="4320"/>
        </w:tabs>
        <w:ind w:left="4320" w:hanging="360"/>
      </w:pPr>
      <w:rPr>
        <w:rFonts w:hint="default" w:ascii="Arial" w:hAnsi="Arial"/>
      </w:rPr>
    </w:lvl>
    <w:lvl w:ilvl="6" w:tplc="3328E942" w:tentative="1">
      <w:start w:val="1"/>
      <w:numFmt w:val="bullet"/>
      <w:lvlText w:val="•"/>
      <w:lvlJc w:val="left"/>
      <w:pPr>
        <w:tabs>
          <w:tab w:val="num" w:pos="5040"/>
        </w:tabs>
        <w:ind w:left="5040" w:hanging="360"/>
      </w:pPr>
      <w:rPr>
        <w:rFonts w:hint="default" w:ascii="Arial" w:hAnsi="Arial"/>
      </w:rPr>
    </w:lvl>
    <w:lvl w:ilvl="7" w:tplc="338CFF50" w:tentative="1">
      <w:start w:val="1"/>
      <w:numFmt w:val="bullet"/>
      <w:lvlText w:val="•"/>
      <w:lvlJc w:val="left"/>
      <w:pPr>
        <w:tabs>
          <w:tab w:val="num" w:pos="5760"/>
        </w:tabs>
        <w:ind w:left="5760" w:hanging="360"/>
      </w:pPr>
      <w:rPr>
        <w:rFonts w:hint="default" w:ascii="Arial" w:hAnsi="Arial"/>
      </w:rPr>
    </w:lvl>
    <w:lvl w:ilvl="8" w:tplc="35A42D30"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199F6952"/>
    <w:multiLevelType w:val="hybridMultilevel"/>
    <w:tmpl w:val="30AA35EC"/>
    <w:lvl w:ilvl="0" w:tplc="0786FD0A">
      <w:start w:val="1"/>
      <w:numFmt w:val="bullet"/>
      <w:lvlText w:val=""/>
      <w:lvlJc w:val="left"/>
      <w:pPr>
        <w:ind w:left="1780" w:hanging="360"/>
      </w:pPr>
      <w:rPr>
        <w:rFonts w:hint="default" w:ascii="Symbol" w:hAnsi="Symbol"/>
      </w:rPr>
    </w:lvl>
    <w:lvl w:ilvl="1" w:tplc="06146FC4">
      <w:start w:val="1"/>
      <w:numFmt w:val="bullet"/>
      <w:lvlText w:val="o"/>
      <w:lvlJc w:val="left"/>
      <w:pPr>
        <w:ind w:left="2500" w:hanging="360"/>
      </w:pPr>
      <w:rPr>
        <w:rFonts w:hint="default" w:ascii="Courier New" w:hAnsi="Courier New"/>
      </w:rPr>
    </w:lvl>
    <w:lvl w:ilvl="2" w:tplc="0E2A9F88">
      <w:start w:val="1"/>
      <w:numFmt w:val="bullet"/>
      <w:lvlText w:val=""/>
      <w:lvlJc w:val="left"/>
      <w:pPr>
        <w:ind w:left="3220" w:hanging="360"/>
      </w:pPr>
      <w:rPr>
        <w:rFonts w:hint="default" w:ascii="Wingdings" w:hAnsi="Wingdings"/>
      </w:rPr>
    </w:lvl>
    <w:lvl w:ilvl="3" w:tplc="CB5069C4">
      <w:start w:val="1"/>
      <w:numFmt w:val="bullet"/>
      <w:lvlText w:val=""/>
      <w:lvlJc w:val="left"/>
      <w:pPr>
        <w:ind w:left="3940" w:hanging="360"/>
      </w:pPr>
      <w:rPr>
        <w:rFonts w:hint="default" w:ascii="Symbol" w:hAnsi="Symbol"/>
      </w:rPr>
    </w:lvl>
    <w:lvl w:ilvl="4" w:tplc="1C30CEE2">
      <w:start w:val="1"/>
      <w:numFmt w:val="bullet"/>
      <w:lvlText w:val="o"/>
      <w:lvlJc w:val="left"/>
      <w:pPr>
        <w:ind w:left="4660" w:hanging="360"/>
      </w:pPr>
      <w:rPr>
        <w:rFonts w:hint="default" w:ascii="Courier New" w:hAnsi="Courier New"/>
      </w:rPr>
    </w:lvl>
    <w:lvl w:ilvl="5" w:tplc="396AF774">
      <w:start w:val="1"/>
      <w:numFmt w:val="bullet"/>
      <w:lvlText w:val=""/>
      <w:lvlJc w:val="left"/>
      <w:pPr>
        <w:ind w:left="5380" w:hanging="360"/>
      </w:pPr>
      <w:rPr>
        <w:rFonts w:hint="default" w:ascii="Wingdings" w:hAnsi="Wingdings"/>
      </w:rPr>
    </w:lvl>
    <w:lvl w:ilvl="6" w:tplc="B75A7EB8">
      <w:start w:val="1"/>
      <w:numFmt w:val="bullet"/>
      <w:lvlText w:val=""/>
      <w:lvlJc w:val="left"/>
      <w:pPr>
        <w:ind w:left="6100" w:hanging="360"/>
      </w:pPr>
      <w:rPr>
        <w:rFonts w:hint="default" w:ascii="Symbol" w:hAnsi="Symbol"/>
      </w:rPr>
    </w:lvl>
    <w:lvl w:ilvl="7" w:tplc="E64C9DB8">
      <w:start w:val="1"/>
      <w:numFmt w:val="bullet"/>
      <w:lvlText w:val="o"/>
      <w:lvlJc w:val="left"/>
      <w:pPr>
        <w:ind w:left="6820" w:hanging="360"/>
      </w:pPr>
      <w:rPr>
        <w:rFonts w:hint="default" w:ascii="Courier New" w:hAnsi="Courier New"/>
      </w:rPr>
    </w:lvl>
    <w:lvl w:ilvl="8" w:tplc="1D186C06">
      <w:start w:val="1"/>
      <w:numFmt w:val="bullet"/>
      <w:lvlText w:val=""/>
      <w:lvlJc w:val="left"/>
      <w:pPr>
        <w:ind w:left="7540" w:hanging="360"/>
      </w:pPr>
      <w:rPr>
        <w:rFonts w:hint="default" w:ascii="Wingdings" w:hAnsi="Wingdings"/>
      </w:rPr>
    </w:lvl>
  </w:abstractNum>
  <w:abstractNum w:abstractNumId="9" w15:restartNumberingAfterBreak="0">
    <w:nsid w:val="206C13C9"/>
    <w:multiLevelType w:val="hybridMultilevel"/>
    <w:tmpl w:val="9976ADB0"/>
    <w:lvl w:ilvl="0" w:tplc="EBACCC5C">
      <w:start w:val="1"/>
      <w:numFmt w:val="bullet"/>
      <w:lvlText w:val="•"/>
      <w:lvlJc w:val="left"/>
      <w:pPr>
        <w:tabs>
          <w:tab w:val="num" w:pos="720"/>
        </w:tabs>
        <w:ind w:left="720" w:hanging="360"/>
      </w:pPr>
      <w:rPr>
        <w:rFonts w:hint="default" w:ascii="Arial" w:hAnsi="Arial"/>
      </w:rPr>
    </w:lvl>
    <w:lvl w:ilvl="1" w:tplc="99EA514A">
      <w:numFmt w:val="bullet"/>
      <w:lvlText w:val="•"/>
      <w:lvlJc w:val="left"/>
      <w:pPr>
        <w:tabs>
          <w:tab w:val="num" w:pos="1440"/>
        </w:tabs>
        <w:ind w:left="1440" w:hanging="360"/>
      </w:pPr>
      <w:rPr>
        <w:rFonts w:hint="default" w:ascii="Arial" w:hAnsi="Arial"/>
      </w:rPr>
    </w:lvl>
    <w:lvl w:ilvl="2" w:tplc="F93C2480" w:tentative="1">
      <w:start w:val="1"/>
      <w:numFmt w:val="bullet"/>
      <w:lvlText w:val="•"/>
      <w:lvlJc w:val="left"/>
      <w:pPr>
        <w:tabs>
          <w:tab w:val="num" w:pos="2160"/>
        </w:tabs>
        <w:ind w:left="2160" w:hanging="360"/>
      </w:pPr>
      <w:rPr>
        <w:rFonts w:hint="default" w:ascii="Arial" w:hAnsi="Arial"/>
      </w:rPr>
    </w:lvl>
    <w:lvl w:ilvl="3" w:tplc="BF80349E" w:tentative="1">
      <w:start w:val="1"/>
      <w:numFmt w:val="bullet"/>
      <w:lvlText w:val="•"/>
      <w:lvlJc w:val="left"/>
      <w:pPr>
        <w:tabs>
          <w:tab w:val="num" w:pos="2880"/>
        </w:tabs>
        <w:ind w:left="2880" w:hanging="360"/>
      </w:pPr>
      <w:rPr>
        <w:rFonts w:hint="default" w:ascii="Arial" w:hAnsi="Arial"/>
      </w:rPr>
    </w:lvl>
    <w:lvl w:ilvl="4" w:tplc="DAE666E2" w:tentative="1">
      <w:start w:val="1"/>
      <w:numFmt w:val="bullet"/>
      <w:lvlText w:val="•"/>
      <w:lvlJc w:val="left"/>
      <w:pPr>
        <w:tabs>
          <w:tab w:val="num" w:pos="3600"/>
        </w:tabs>
        <w:ind w:left="3600" w:hanging="360"/>
      </w:pPr>
      <w:rPr>
        <w:rFonts w:hint="default" w:ascii="Arial" w:hAnsi="Arial"/>
      </w:rPr>
    </w:lvl>
    <w:lvl w:ilvl="5" w:tplc="7C4C0266" w:tentative="1">
      <w:start w:val="1"/>
      <w:numFmt w:val="bullet"/>
      <w:lvlText w:val="•"/>
      <w:lvlJc w:val="left"/>
      <w:pPr>
        <w:tabs>
          <w:tab w:val="num" w:pos="4320"/>
        </w:tabs>
        <w:ind w:left="4320" w:hanging="360"/>
      </w:pPr>
      <w:rPr>
        <w:rFonts w:hint="default" w:ascii="Arial" w:hAnsi="Arial"/>
      </w:rPr>
    </w:lvl>
    <w:lvl w:ilvl="6" w:tplc="53FE8E08" w:tentative="1">
      <w:start w:val="1"/>
      <w:numFmt w:val="bullet"/>
      <w:lvlText w:val="•"/>
      <w:lvlJc w:val="left"/>
      <w:pPr>
        <w:tabs>
          <w:tab w:val="num" w:pos="5040"/>
        </w:tabs>
        <w:ind w:left="5040" w:hanging="360"/>
      </w:pPr>
      <w:rPr>
        <w:rFonts w:hint="default" w:ascii="Arial" w:hAnsi="Arial"/>
      </w:rPr>
    </w:lvl>
    <w:lvl w:ilvl="7" w:tplc="3F02AD5E" w:tentative="1">
      <w:start w:val="1"/>
      <w:numFmt w:val="bullet"/>
      <w:lvlText w:val="•"/>
      <w:lvlJc w:val="left"/>
      <w:pPr>
        <w:tabs>
          <w:tab w:val="num" w:pos="5760"/>
        </w:tabs>
        <w:ind w:left="5760" w:hanging="360"/>
      </w:pPr>
      <w:rPr>
        <w:rFonts w:hint="default" w:ascii="Arial" w:hAnsi="Arial"/>
      </w:rPr>
    </w:lvl>
    <w:lvl w:ilvl="8" w:tplc="9572A7F4" w:tentative="1">
      <w:start w:val="1"/>
      <w:numFmt w:val="bullet"/>
      <w:lvlText w:val="•"/>
      <w:lvlJc w:val="left"/>
      <w:pPr>
        <w:tabs>
          <w:tab w:val="num" w:pos="6480"/>
        </w:tabs>
        <w:ind w:left="6480" w:hanging="360"/>
      </w:pPr>
      <w:rPr>
        <w:rFonts w:hint="default" w:ascii="Arial" w:hAnsi="Arial"/>
      </w:rPr>
    </w:lvl>
  </w:abstractNum>
  <w:abstractNum w:abstractNumId="10" w15:restartNumberingAfterBreak="0">
    <w:nsid w:val="253239BA"/>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A0711"/>
    <w:multiLevelType w:val="hybridMultilevel"/>
    <w:tmpl w:val="8F58B4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C0E5A7C"/>
    <w:multiLevelType w:val="hybridMultilevel"/>
    <w:tmpl w:val="3BD85C4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3"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F7B87"/>
    <w:multiLevelType w:val="hybridMultilevel"/>
    <w:tmpl w:val="5914EF82"/>
    <w:lvl w:ilvl="0" w:tplc="099885CC">
      <w:start w:val="1"/>
      <w:numFmt w:val="bullet"/>
      <w:lvlText w:val="•"/>
      <w:lvlJc w:val="left"/>
      <w:pPr>
        <w:tabs>
          <w:tab w:val="num" w:pos="720"/>
        </w:tabs>
        <w:ind w:left="720" w:hanging="360"/>
      </w:pPr>
      <w:rPr>
        <w:rFonts w:hint="default" w:ascii="Arial" w:hAnsi="Arial"/>
      </w:rPr>
    </w:lvl>
    <w:lvl w:ilvl="1" w:tplc="4E5448B2">
      <w:start w:val="174"/>
      <w:numFmt w:val="bullet"/>
      <w:lvlText w:val="•"/>
      <w:lvlJc w:val="left"/>
      <w:pPr>
        <w:tabs>
          <w:tab w:val="num" w:pos="1440"/>
        </w:tabs>
        <w:ind w:left="1440" w:hanging="360"/>
      </w:pPr>
      <w:rPr>
        <w:rFonts w:hint="default" w:ascii="Arial" w:hAnsi="Arial"/>
      </w:rPr>
    </w:lvl>
    <w:lvl w:ilvl="2" w:tplc="4B22D38A" w:tentative="1">
      <w:start w:val="1"/>
      <w:numFmt w:val="bullet"/>
      <w:lvlText w:val="•"/>
      <w:lvlJc w:val="left"/>
      <w:pPr>
        <w:tabs>
          <w:tab w:val="num" w:pos="2160"/>
        </w:tabs>
        <w:ind w:left="2160" w:hanging="360"/>
      </w:pPr>
      <w:rPr>
        <w:rFonts w:hint="default" w:ascii="Arial" w:hAnsi="Arial"/>
      </w:rPr>
    </w:lvl>
    <w:lvl w:ilvl="3" w:tplc="F9606C6C" w:tentative="1">
      <w:start w:val="1"/>
      <w:numFmt w:val="bullet"/>
      <w:lvlText w:val="•"/>
      <w:lvlJc w:val="left"/>
      <w:pPr>
        <w:tabs>
          <w:tab w:val="num" w:pos="2880"/>
        </w:tabs>
        <w:ind w:left="2880" w:hanging="360"/>
      </w:pPr>
      <w:rPr>
        <w:rFonts w:hint="default" w:ascii="Arial" w:hAnsi="Arial"/>
      </w:rPr>
    </w:lvl>
    <w:lvl w:ilvl="4" w:tplc="F072CA3A" w:tentative="1">
      <w:start w:val="1"/>
      <w:numFmt w:val="bullet"/>
      <w:lvlText w:val="•"/>
      <w:lvlJc w:val="left"/>
      <w:pPr>
        <w:tabs>
          <w:tab w:val="num" w:pos="3600"/>
        </w:tabs>
        <w:ind w:left="3600" w:hanging="360"/>
      </w:pPr>
      <w:rPr>
        <w:rFonts w:hint="default" w:ascii="Arial" w:hAnsi="Arial"/>
      </w:rPr>
    </w:lvl>
    <w:lvl w:ilvl="5" w:tplc="C8CA80A0" w:tentative="1">
      <w:start w:val="1"/>
      <w:numFmt w:val="bullet"/>
      <w:lvlText w:val="•"/>
      <w:lvlJc w:val="left"/>
      <w:pPr>
        <w:tabs>
          <w:tab w:val="num" w:pos="4320"/>
        </w:tabs>
        <w:ind w:left="4320" w:hanging="360"/>
      </w:pPr>
      <w:rPr>
        <w:rFonts w:hint="default" w:ascii="Arial" w:hAnsi="Arial"/>
      </w:rPr>
    </w:lvl>
    <w:lvl w:ilvl="6" w:tplc="1A6866C8" w:tentative="1">
      <w:start w:val="1"/>
      <w:numFmt w:val="bullet"/>
      <w:lvlText w:val="•"/>
      <w:lvlJc w:val="left"/>
      <w:pPr>
        <w:tabs>
          <w:tab w:val="num" w:pos="5040"/>
        </w:tabs>
        <w:ind w:left="5040" w:hanging="360"/>
      </w:pPr>
      <w:rPr>
        <w:rFonts w:hint="default" w:ascii="Arial" w:hAnsi="Arial"/>
      </w:rPr>
    </w:lvl>
    <w:lvl w:ilvl="7" w:tplc="5E8C883A" w:tentative="1">
      <w:start w:val="1"/>
      <w:numFmt w:val="bullet"/>
      <w:lvlText w:val="•"/>
      <w:lvlJc w:val="left"/>
      <w:pPr>
        <w:tabs>
          <w:tab w:val="num" w:pos="5760"/>
        </w:tabs>
        <w:ind w:left="5760" w:hanging="360"/>
      </w:pPr>
      <w:rPr>
        <w:rFonts w:hint="default" w:ascii="Arial" w:hAnsi="Arial"/>
      </w:rPr>
    </w:lvl>
    <w:lvl w:ilvl="8" w:tplc="A1A0E742" w:tentative="1">
      <w:start w:val="1"/>
      <w:numFmt w:val="bullet"/>
      <w:lvlText w:val="•"/>
      <w:lvlJc w:val="left"/>
      <w:pPr>
        <w:tabs>
          <w:tab w:val="num" w:pos="6480"/>
        </w:tabs>
        <w:ind w:left="6480" w:hanging="360"/>
      </w:pPr>
      <w:rPr>
        <w:rFonts w:hint="default" w:ascii="Arial" w:hAnsi="Arial"/>
      </w:rPr>
    </w:lvl>
  </w:abstractNum>
  <w:abstractNum w:abstractNumId="16" w15:restartNumberingAfterBreak="0">
    <w:nsid w:val="30C11434"/>
    <w:multiLevelType w:val="hybridMultilevel"/>
    <w:tmpl w:val="8558E340"/>
    <w:lvl w:ilvl="0" w:tplc="BE86AF98">
      <w:start w:val="1"/>
      <w:numFmt w:val="bullet"/>
      <w:lvlText w:val="•"/>
      <w:lvlJc w:val="left"/>
      <w:pPr>
        <w:tabs>
          <w:tab w:val="num" w:pos="720"/>
        </w:tabs>
        <w:ind w:left="720" w:hanging="360"/>
      </w:pPr>
      <w:rPr>
        <w:rFonts w:hint="default" w:ascii="Arial" w:hAnsi="Arial"/>
      </w:rPr>
    </w:lvl>
    <w:lvl w:ilvl="1" w:tplc="F912B048">
      <w:numFmt w:val="bullet"/>
      <w:lvlText w:val="•"/>
      <w:lvlJc w:val="left"/>
      <w:pPr>
        <w:tabs>
          <w:tab w:val="num" w:pos="1440"/>
        </w:tabs>
        <w:ind w:left="1440" w:hanging="360"/>
      </w:pPr>
      <w:rPr>
        <w:rFonts w:hint="default" w:ascii="Arial" w:hAnsi="Arial"/>
      </w:rPr>
    </w:lvl>
    <w:lvl w:ilvl="2" w:tplc="28886DA8">
      <w:numFmt w:val="bullet"/>
      <w:lvlText w:val="•"/>
      <w:lvlJc w:val="left"/>
      <w:pPr>
        <w:tabs>
          <w:tab w:val="num" w:pos="2160"/>
        </w:tabs>
        <w:ind w:left="2160" w:hanging="360"/>
      </w:pPr>
      <w:rPr>
        <w:rFonts w:hint="default" w:ascii="Arial" w:hAnsi="Arial"/>
      </w:rPr>
    </w:lvl>
    <w:lvl w:ilvl="3" w:tplc="5CD6E81A" w:tentative="1">
      <w:start w:val="1"/>
      <w:numFmt w:val="bullet"/>
      <w:lvlText w:val="•"/>
      <w:lvlJc w:val="left"/>
      <w:pPr>
        <w:tabs>
          <w:tab w:val="num" w:pos="2880"/>
        </w:tabs>
        <w:ind w:left="2880" w:hanging="360"/>
      </w:pPr>
      <w:rPr>
        <w:rFonts w:hint="default" w:ascii="Arial" w:hAnsi="Arial"/>
      </w:rPr>
    </w:lvl>
    <w:lvl w:ilvl="4" w:tplc="DBC4B248" w:tentative="1">
      <w:start w:val="1"/>
      <w:numFmt w:val="bullet"/>
      <w:lvlText w:val="•"/>
      <w:lvlJc w:val="left"/>
      <w:pPr>
        <w:tabs>
          <w:tab w:val="num" w:pos="3600"/>
        </w:tabs>
        <w:ind w:left="3600" w:hanging="360"/>
      </w:pPr>
      <w:rPr>
        <w:rFonts w:hint="default" w:ascii="Arial" w:hAnsi="Arial"/>
      </w:rPr>
    </w:lvl>
    <w:lvl w:ilvl="5" w:tplc="FB101A20" w:tentative="1">
      <w:start w:val="1"/>
      <w:numFmt w:val="bullet"/>
      <w:lvlText w:val="•"/>
      <w:lvlJc w:val="left"/>
      <w:pPr>
        <w:tabs>
          <w:tab w:val="num" w:pos="4320"/>
        </w:tabs>
        <w:ind w:left="4320" w:hanging="360"/>
      </w:pPr>
      <w:rPr>
        <w:rFonts w:hint="default" w:ascii="Arial" w:hAnsi="Arial"/>
      </w:rPr>
    </w:lvl>
    <w:lvl w:ilvl="6" w:tplc="7C44E070" w:tentative="1">
      <w:start w:val="1"/>
      <w:numFmt w:val="bullet"/>
      <w:lvlText w:val="•"/>
      <w:lvlJc w:val="left"/>
      <w:pPr>
        <w:tabs>
          <w:tab w:val="num" w:pos="5040"/>
        </w:tabs>
        <w:ind w:left="5040" w:hanging="360"/>
      </w:pPr>
      <w:rPr>
        <w:rFonts w:hint="default" w:ascii="Arial" w:hAnsi="Arial"/>
      </w:rPr>
    </w:lvl>
    <w:lvl w:ilvl="7" w:tplc="DC1CC95E" w:tentative="1">
      <w:start w:val="1"/>
      <w:numFmt w:val="bullet"/>
      <w:lvlText w:val="•"/>
      <w:lvlJc w:val="left"/>
      <w:pPr>
        <w:tabs>
          <w:tab w:val="num" w:pos="5760"/>
        </w:tabs>
        <w:ind w:left="5760" w:hanging="360"/>
      </w:pPr>
      <w:rPr>
        <w:rFonts w:hint="default" w:ascii="Arial" w:hAnsi="Arial"/>
      </w:rPr>
    </w:lvl>
    <w:lvl w:ilvl="8" w:tplc="A0E4C26C"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31913D55"/>
    <w:multiLevelType w:val="hybridMultilevel"/>
    <w:tmpl w:val="814E2198"/>
    <w:lvl w:ilvl="0" w:tplc="A1C81294">
      <w:start w:val="1"/>
      <w:numFmt w:val="decimal"/>
      <w:pStyle w:val="1"/>
      <w:lvlText w:val="%1"/>
      <w:lvlJc w:val="left"/>
      <w:rPr>
        <w:rFonts w:hint="eastAsia"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hint="default" w:ascii="Symbol" w:hAnsi="Symbol"/>
      </w:rPr>
    </w:lvl>
    <w:lvl w:ilvl="1" w:tplc="04090003" w:tentative="1">
      <w:start w:val="1"/>
      <w:numFmt w:val="bullet"/>
      <w:pStyle w:val="Head2Mine"/>
      <w:lvlText w:val="o"/>
      <w:lvlJc w:val="left"/>
      <w:pPr>
        <w:tabs>
          <w:tab w:val="num" w:pos="1440"/>
        </w:tabs>
        <w:ind w:left="1440" w:hanging="360"/>
      </w:pPr>
      <w:rPr>
        <w:rFonts w:hint="default" w:ascii="Courier New" w:hAnsi="Courier New" w:cs="Courier New"/>
      </w:rPr>
    </w:lvl>
    <w:lvl w:ilvl="2" w:tplc="04090005" w:tentative="1">
      <w:start w:val="1"/>
      <w:numFmt w:val="bullet"/>
      <w:pStyle w:val="Head3Mine"/>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3ADC3EA3"/>
    <w:multiLevelType w:val="multilevel"/>
    <w:tmpl w:val="7012F4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D3E3422"/>
    <w:multiLevelType w:val="multilevel"/>
    <w:tmpl w:val="FFB68936"/>
    <w:lvl w:ilvl="0">
      <w:start w:val="1"/>
      <w:numFmt w:val="decimal"/>
      <w:lvlText w:val="%1."/>
      <w:lvlJc w:val="left"/>
      <w:pPr>
        <w:ind w:left="360" w:hanging="360"/>
      </w:pPr>
      <w:rPr>
        <w:sz w:val="28"/>
        <w:szCs w:val="28"/>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3" w15:restartNumberingAfterBreak="0">
    <w:nsid w:val="422F4036"/>
    <w:multiLevelType w:val="hybridMultilevel"/>
    <w:tmpl w:val="28CCA806"/>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648" w:hanging="360"/>
      </w:pPr>
      <w:rPr>
        <w:rFonts w:hint="default" w:ascii="Courier New" w:hAnsi="Courier New" w:cs="Courier New"/>
      </w:rPr>
    </w:lvl>
    <w:lvl w:ilvl="2" w:tplc="040B0005">
      <w:start w:val="1"/>
      <w:numFmt w:val="bullet"/>
      <w:lvlText w:val=""/>
      <w:lvlJc w:val="left"/>
      <w:pPr>
        <w:ind w:left="2368" w:hanging="360"/>
      </w:pPr>
      <w:rPr>
        <w:rFonts w:hint="default" w:ascii="Wingdings" w:hAnsi="Wingdings"/>
      </w:rPr>
    </w:lvl>
    <w:lvl w:ilvl="3" w:tplc="040B0001" w:tentative="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2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hint="default" w:ascii="Wingdings" w:hAnsi="Wingdings"/>
        <w:color w:val="D2232A"/>
      </w:rPr>
    </w:lvl>
    <w:lvl w:ilvl="1" w:tplc="D1AC4AAC" w:tentative="1">
      <w:start w:val="1"/>
      <w:numFmt w:val="bullet"/>
      <w:lvlText w:val="o"/>
      <w:lvlJc w:val="left"/>
      <w:pPr>
        <w:tabs>
          <w:tab w:val="num" w:pos="1440"/>
        </w:tabs>
        <w:ind w:left="1440" w:hanging="360"/>
      </w:pPr>
      <w:rPr>
        <w:rFonts w:hint="default" w:ascii="Courier New" w:hAnsi="Courier New" w:cs="Arial"/>
      </w:rPr>
    </w:lvl>
    <w:lvl w:ilvl="2" w:tplc="250EECF8" w:tentative="1">
      <w:start w:val="1"/>
      <w:numFmt w:val="bullet"/>
      <w:lvlText w:val=""/>
      <w:lvlJc w:val="left"/>
      <w:pPr>
        <w:tabs>
          <w:tab w:val="num" w:pos="2160"/>
        </w:tabs>
        <w:ind w:left="2160" w:hanging="360"/>
      </w:pPr>
      <w:rPr>
        <w:rFonts w:hint="default" w:ascii="Wingdings" w:hAnsi="Wingdings"/>
      </w:rPr>
    </w:lvl>
    <w:lvl w:ilvl="3" w:tplc="7C4ABC66" w:tentative="1">
      <w:start w:val="1"/>
      <w:numFmt w:val="bullet"/>
      <w:lvlText w:val=""/>
      <w:lvlJc w:val="left"/>
      <w:pPr>
        <w:tabs>
          <w:tab w:val="num" w:pos="2880"/>
        </w:tabs>
        <w:ind w:left="2880" w:hanging="360"/>
      </w:pPr>
      <w:rPr>
        <w:rFonts w:hint="default" w:ascii="Symbol" w:hAnsi="Symbol"/>
      </w:rPr>
    </w:lvl>
    <w:lvl w:ilvl="4" w:tplc="3EEC50EE" w:tentative="1">
      <w:start w:val="1"/>
      <w:numFmt w:val="bullet"/>
      <w:lvlText w:val="o"/>
      <w:lvlJc w:val="left"/>
      <w:pPr>
        <w:tabs>
          <w:tab w:val="num" w:pos="3600"/>
        </w:tabs>
        <w:ind w:left="3600" w:hanging="360"/>
      </w:pPr>
      <w:rPr>
        <w:rFonts w:hint="default" w:ascii="Courier New" w:hAnsi="Courier New" w:cs="Arial"/>
      </w:rPr>
    </w:lvl>
    <w:lvl w:ilvl="5" w:tplc="4C9C5EBE" w:tentative="1">
      <w:start w:val="1"/>
      <w:numFmt w:val="bullet"/>
      <w:lvlText w:val=""/>
      <w:lvlJc w:val="left"/>
      <w:pPr>
        <w:tabs>
          <w:tab w:val="num" w:pos="4320"/>
        </w:tabs>
        <w:ind w:left="4320" w:hanging="360"/>
      </w:pPr>
      <w:rPr>
        <w:rFonts w:hint="default" w:ascii="Wingdings" w:hAnsi="Wingdings"/>
      </w:rPr>
    </w:lvl>
    <w:lvl w:ilvl="6" w:tplc="3A88F0D8" w:tentative="1">
      <w:start w:val="1"/>
      <w:numFmt w:val="bullet"/>
      <w:lvlText w:val=""/>
      <w:lvlJc w:val="left"/>
      <w:pPr>
        <w:tabs>
          <w:tab w:val="num" w:pos="5040"/>
        </w:tabs>
        <w:ind w:left="5040" w:hanging="360"/>
      </w:pPr>
      <w:rPr>
        <w:rFonts w:hint="default" w:ascii="Symbol" w:hAnsi="Symbol"/>
      </w:rPr>
    </w:lvl>
    <w:lvl w:ilvl="7" w:tplc="480C6B0C" w:tentative="1">
      <w:start w:val="1"/>
      <w:numFmt w:val="bullet"/>
      <w:lvlText w:val="o"/>
      <w:lvlJc w:val="left"/>
      <w:pPr>
        <w:tabs>
          <w:tab w:val="num" w:pos="5760"/>
        </w:tabs>
        <w:ind w:left="5760" w:hanging="360"/>
      </w:pPr>
      <w:rPr>
        <w:rFonts w:hint="default" w:ascii="Courier New" w:hAnsi="Courier New" w:cs="Arial"/>
      </w:rPr>
    </w:lvl>
    <w:lvl w:ilvl="8" w:tplc="421A464E"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49FF1203"/>
    <w:multiLevelType w:val="hybridMultilevel"/>
    <w:tmpl w:val="69E0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05F5B"/>
    <w:multiLevelType w:val="hybridMultilevel"/>
    <w:tmpl w:val="D9DAFE58"/>
    <w:lvl w:ilvl="0" w:tplc="F8FA551C">
      <w:start w:val="1"/>
      <w:numFmt w:val="bullet"/>
      <w:lvlText w:val="•"/>
      <w:lvlJc w:val="left"/>
      <w:pPr>
        <w:tabs>
          <w:tab w:val="num" w:pos="360"/>
        </w:tabs>
        <w:ind w:left="360" w:hanging="360"/>
      </w:pPr>
      <w:rPr>
        <w:rFonts w:hint="default" w:ascii="Arial" w:hAnsi="Arial"/>
      </w:rPr>
    </w:lvl>
    <w:lvl w:ilvl="1" w:tplc="7CCC1FBC">
      <w:start w:val="1"/>
      <w:numFmt w:val="bullet"/>
      <w:lvlText w:val="•"/>
      <w:lvlJc w:val="left"/>
      <w:pPr>
        <w:tabs>
          <w:tab w:val="num" w:pos="1080"/>
        </w:tabs>
        <w:ind w:left="1080" w:hanging="360"/>
      </w:pPr>
      <w:rPr>
        <w:rFonts w:hint="default" w:ascii="Arial" w:hAnsi="Arial"/>
      </w:rPr>
    </w:lvl>
    <w:lvl w:ilvl="2" w:tplc="F02C6658">
      <w:numFmt w:val="bullet"/>
      <w:lvlText w:val="•"/>
      <w:lvlJc w:val="left"/>
      <w:pPr>
        <w:tabs>
          <w:tab w:val="num" w:pos="1800"/>
        </w:tabs>
        <w:ind w:left="1800" w:hanging="360"/>
      </w:pPr>
      <w:rPr>
        <w:rFonts w:hint="default" w:ascii="Arial" w:hAnsi="Arial"/>
      </w:rPr>
    </w:lvl>
    <w:lvl w:ilvl="3" w:tplc="9BAECD30" w:tentative="1">
      <w:start w:val="1"/>
      <w:numFmt w:val="bullet"/>
      <w:lvlText w:val="•"/>
      <w:lvlJc w:val="left"/>
      <w:pPr>
        <w:tabs>
          <w:tab w:val="num" w:pos="2520"/>
        </w:tabs>
        <w:ind w:left="2520" w:hanging="360"/>
      </w:pPr>
      <w:rPr>
        <w:rFonts w:hint="default" w:ascii="Arial" w:hAnsi="Arial"/>
      </w:rPr>
    </w:lvl>
    <w:lvl w:ilvl="4" w:tplc="3702917E" w:tentative="1">
      <w:start w:val="1"/>
      <w:numFmt w:val="bullet"/>
      <w:lvlText w:val="•"/>
      <w:lvlJc w:val="left"/>
      <w:pPr>
        <w:tabs>
          <w:tab w:val="num" w:pos="3240"/>
        </w:tabs>
        <w:ind w:left="3240" w:hanging="360"/>
      </w:pPr>
      <w:rPr>
        <w:rFonts w:hint="default" w:ascii="Arial" w:hAnsi="Arial"/>
      </w:rPr>
    </w:lvl>
    <w:lvl w:ilvl="5" w:tplc="199825A4" w:tentative="1">
      <w:start w:val="1"/>
      <w:numFmt w:val="bullet"/>
      <w:lvlText w:val="•"/>
      <w:lvlJc w:val="left"/>
      <w:pPr>
        <w:tabs>
          <w:tab w:val="num" w:pos="3960"/>
        </w:tabs>
        <w:ind w:left="3960" w:hanging="360"/>
      </w:pPr>
      <w:rPr>
        <w:rFonts w:hint="default" w:ascii="Arial" w:hAnsi="Arial"/>
      </w:rPr>
    </w:lvl>
    <w:lvl w:ilvl="6" w:tplc="5FE2E506" w:tentative="1">
      <w:start w:val="1"/>
      <w:numFmt w:val="bullet"/>
      <w:lvlText w:val="•"/>
      <w:lvlJc w:val="left"/>
      <w:pPr>
        <w:tabs>
          <w:tab w:val="num" w:pos="4680"/>
        </w:tabs>
        <w:ind w:left="4680" w:hanging="360"/>
      </w:pPr>
      <w:rPr>
        <w:rFonts w:hint="default" w:ascii="Arial" w:hAnsi="Arial"/>
      </w:rPr>
    </w:lvl>
    <w:lvl w:ilvl="7" w:tplc="BA68A270" w:tentative="1">
      <w:start w:val="1"/>
      <w:numFmt w:val="bullet"/>
      <w:lvlText w:val="•"/>
      <w:lvlJc w:val="left"/>
      <w:pPr>
        <w:tabs>
          <w:tab w:val="num" w:pos="5400"/>
        </w:tabs>
        <w:ind w:left="5400" w:hanging="360"/>
      </w:pPr>
      <w:rPr>
        <w:rFonts w:hint="default" w:ascii="Arial" w:hAnsi="Arial"/>
      </w:rPr>
    </w:lvl>
    <w:lvl w:ilvl="8" w:tplc="1B68C1A6" w:tentative="1">
      <w:start w:val="1"/>
      <w:numFmt w:val="bullet"/>
      <w:lvlText w:val="•"/>
      <w:lvlJc w:val="left"/>
      <w:pPr>
        <w:tabs>
          <w:tab w:val="num" w:pos="6120"/>
        </w:tabs>
        <w:ind w:left="6120" w:hanging="360"/>
      </w:pPr>
      <w:rPr>
        <w:rFonts w:hint="default" w:ascii="Arial" w:hAnsi="Arial"/>
      </w:rPr>
    </w:lvl>
  </w:abstractNum>
  <w:abstractNum w:abstractNumId="27" w15:restartNumberingAfterBreak="0">
    <w:nsid w:val="4A805D45"/>
    <w:multiLevelType w:val="hybridMultilevel"/>
    <w:tmpl w:val="FC9C8AE0"/>
    <w:lvl w:ilvl="0" w:tplc="04090001">
      <w:start w:val="1"/>
      <w:numFmt w:val="bullet"/>
      <w:lvlText w:val=""/>
      <w:lvlJc w:val="left"/>
      <w:pPr>
        <w:ind w:left="644" w:hanging="360"/>
      </w:pPr>
      <w:rPr>
        <w:rFonts w:hint="default" w:ascii="Symbol" w:hAnsi="Symbo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8" w15:restartNumberingAfterBreak="0">
    <w:nsid w:val="4F442216"/>
    <w:multiLevelType w:val="hybridMultilevel"/>
    <w:tmpl w:val="9C749BDA"/>
    <w:lvl w:ilvl="0" w:tplc="040B0001">
      <w:start w:val="1"/>
      <w:numFmt w:val="bullet"/>
      <w:lvlText w:val=""/>
      <w:lvlJc w:val="left"/>
      <w:pPr>
        <w:ind w:left="1440" w:hanging="360"/>
      </w:pPr>
      <w:rPr>
        <w:rFonts w:hint="default" w:ascii="Symbol" w:hAnsi="Symbol"/>
      </w:rPr>
    </w:lvl>
    <w:lvl w:ilvl="1" w:tplc="040B0003">
      <w:start w:val="1"/>
      <w:numFmt w:val="bullet"/>
      <w:lvlText w:val="o"/>
      <w:lvlJc w:val="left"/>
      <w:pPr>
        <w:ind w:left="2160" w:hanging="360"/>
      </w:pPr>
      <w:rPr>
        <w:rFonts w:hint="default" w:ascii="Courier New" w:hAnsi="Courier New" w:cs="Courier New"/>
      </w:rPr>
    </w:lvl>
    <w:lvl w:ilvl="2" w:tplc="040B0005" w:tentative="1">
      <w:start w:val="1"/>
      <w:numFmt w:val="bullet"/>
      <w:lvlText w:val=""/>
      <w:lvlJc w:val="left"/>
      <w:pPr>
        <w:ind w:left="2880" w:hanging="360"/>
      </w:pPr>
      <w:rPr>
        <w:rFonts w:hint="default" w:ascii="Wingdings" w:hAnsi="Wingdings"/>
      </w:rPr>
    </w:lvl>
    <w:lvl w:ilvl="3" w:tplc="040B0001" w:tentative="1">
      <w:start w:val="1"/>
      <w:numFmt w:val="bullet"/>
      <w:lvlText w:val=""/>
      <w:lvlJc w:val="left"/>
      <w:pPr>
        <w:ind w:left="3600" w:hanging="360"/>
      </w:pPr>
      <w:rPr>
        <w:rFonts w:hint="default" w:ascii="Symbol" w:hAnsi="Symbol"/>
      </w:rPr>
    </w:lvl>
    <w:lvl w:ilvl="4" w:tplc="040B0003" w:tentative="1">
      <w:start w:val="1"/>
      <w:numFmt w:val="bullet"/>
      <w:lvlText w:val="o"/>
      <w:lvlJc w:val="left"/>
      <w:pPr>
        <w:ind w:left="4320" w:hanging="360"/>
      </w:pPr>
      <w:rPr>
        <w:rFonts w:hint="default" w:ascii="Courier New" w:hAnsi="Courier New" w:cs="Courier New"/>
      </w:rPr>
    </w:lvl>
    <w:lvl w:ilvl="5" w:tplc="040B0005" w:tentative="1">
      <w:start w:val="1"/>
      <w:numFmt w:val="bullet"/>
      <w:lvlText w:val=""/>
      <w:lvlJc w:val="left"/>
      <w:pPr>
        <w:ind w:left="5040" w:hanging="360"/>
      </w:pPr>
      <w:rPr>
        <w:rFonts w:hint="default" w:ascii="Wingdings" w:hAnsi="Wingdings"/>
      </w:rPr>
    </w:lvl>
    <w:lvl w:ilvl="6" w:tplc="040B0001" w:tentative="1">
      <w:start w:val="1"/>
      <w:numFmt w:val="bullet"/>
      <w:lvlText w:val=""/>
      <w:lvlJc w:val="left"/>
      <w:pPr>
        <w:ind w:left="5760" w:hanging="360"/>
      </w:pPr>
      <w:rPr>
        <w:rFonts w:hint="default" w:ascii="Symbol" w:hAnsi="Symbol"/>
      </w:rPr>
    </w:lvl>
    <w:lvl w:ilvl="7" w:tplc="040B0003" w:tentative="1">
      <w:start w:val="1"/>
      <w:numFmt w:val="bullet"/>
      <w:lvlText w:val="o"/>
      <w:lvlJc w:val="left"/>
      <w:pPr>
        <w:ind w:left="6480" w:hanging="360"/>
      </w:pPr>
      <w:rPr>
        <w:rFonts w:hint="default" w:ascii="Courier New" w:hAnsi="Courier New" w:cs="Courier New"/>
      </w:rPr>
    </w:lvl>
    <w:lvl w:ilvl="8" w:tplc="040B0005" w:tentative="1">
      <w:start w:val="1"/>
      <w:numFmt w:val="bullet"/>
      <w:lvlText w:val=""/>
      <w:lvlJc w:val="left"/>
      <w:pPr>
        <w:ind w:left="7200" w:hanging="360"/>
      </w:pPr>
      <w:rPr>
        <w:rFonts w:hint="default" w:ascii="Wingdings" w:hAnsi="Wingdings"/>
      </w:rPr>
    </w:lvl>
  </w:abstractNum>
  <w:abstractNum w:abstractNumId="29" w15:restartNumberingAfterBreak="0">
    <w:nsid w:val="5000633F"/>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5" w15:restartNumberingAfterBreak="0">
    <w:nsid w:val="59E62028"/>
    <w:multiLevelType w:val="multilevel"/>
    <w:tmpl w:val="CB261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E96B49"/>
    <w:multiLevelType w:val="hybridMultilevel"/>
    <w:tmpl w:val="2D80D5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F5B72E4"/>
    <w:multiLevelType w:val="hybridMultilevel"/>
    <w:tmpl w:val="D0C0D78A"/>
    <w:lvl w:ilvl="0" w:tplc="6FA80DAE">
      <w:start w:val="1"/>
      <w:numFmt w:val="bullet"/>
      <w:lvlText w:val="•"/>
      <w:lvlJc w:val="left"/>
      <w:pPr>
        <w:tabs>
          <w:tab w:val="num" w:pos="720"/>
        </w:tabs>
        <w:ind w:left="720" w:hanging="360"/>
      </w:pPr>
      <w:rPr>
        <w:rFonts w:hint="default" w:ascii="Arial" w:hAnsi="Arial"/>
      </w:rPr>
    </w:lvl>
    <w:lvl w:ilvl="1" w:tplc="37BCA304">
      <w:numFmt w:val="bullet"/>
      <w:lvlText w:val="•"/>
      <w:lvlJc w:val="left"/>
      <w:pPr>
        <w:tabs>
          <w:tab w:val="num" w:pos="1440"/>
        </w:tabs>
        <w:ind w:left="1440" w:hanging="360"/>
      </w:pPr>
      <w:rPr>
        <w:rFonts w:hint="default" w:ascii="Arial" w:hAnsi="Arial"/>
      </w:rPr>
    </w:lvl>
    <w:lvl w:ilvl="2" w:tplc="6B7E3040" w:tentative="1">
      <w:start w:val="1"/>
      <w:numFmt w:val="bullet"/>
      <w:lvlText w:val="•"/>
      <w:lvlJc w:val="left"/>
      <w:pPr>
        <w:tabs>
          <w:tab w:val="num" w:pos="2160"/>
        </w:tabs>
        <w:ind w:left="2160" w:hanging="360"/>
      </w:pPr>
      <w:rPr>
        <w:rFonts w:hint="default" w:ascii="Arial" w:hAnsi="Arial"/>
      </w:rPr>
    </w:lvl>
    <w:lvl w:ilvl="3" w:tplc="7D9C493E" w:tentative="1">
      <w:start w:val="1"/>
      <w:numFmt w:val="bullet"/>
      <w:lvlText w:val="•"/>
      <w:lvlJc w:val="left"/>
      <w:pPr>
        <w:tabs>
          <w:tab w:val="num" w:pos="2880"/>
        </w:tabs>
        <w:ind w:left="2880" w:hanging="360"/>
      </w:pPr>
      <w:rPr>
        <w:rFonts w:hint="default" w:ascii="Arial" w:hAnsi="Arial"/>
      </w:rPr>
    </w:lvl>
    <w:lvl w:ilvl="4" w:tplc="40FA0176" w:tentative="1">
      <w:start w:val="1"/>
      <w:numFmt w:val="bullet"/>
      <w:lvlText w:val="•"/>
      <w:lvlJc w:val="left"/>
      <w:pPr>
        <w:tabs>
          <w:tab w:val="num" w:pos="3600"/>
        </w:tabs>
        <w:ind w:left="3600" w:hanging="360"/>
      </w:pPr>
      <w:rPr>
        <w:rFonts w:hint="default" w:ascii="Arial" w:hAnsi="Arial"/>
      </w:rPr>
    </w:lvl>
    <w:lvl w:ilvl="5" w:tplc="7304D920" w:tentative="1">
      <w:start w:val="1"/>
      <w:numFmt w:val="bullet"/>
      <w:lvlText w:val="•"/>
      <w:lvlJc w:val="left"/>
      <w:pPr>
        <w:tabs>
          <w:tab w:val="num" w:pos="4320"/>
        </w:tabs>
        <w:ind w:left="4320" w:hanging="360"/>
      </w:pPr>
      <w:rPr>
        <w:rFonts w:hint="default" w:ascii="Arial" w:hAnsi="Arial"/>
      </w:rPr>
    </w:lvl>
    <w:lvl w:ilvl="6" w:tplc="1EF8726A" w:tentative="1">
      <w:start w:val="1"/>
      <w:numFmt w:val="bullet"/>
      <w:lvlText w:val="•"/>
      <w:lvlJc w:val="left"/>
      <w:pPr>
        <w:tabs>
          <w:tab w:val="num" w:pos="5040"/>
        </w:tabs>
        <w:ind w:left="5040" w:hanging="360"/>
      </w:pPr>
      <w:rPr>
        <w:rFonts w:hint="default" w:ascii="Arial" w:hAnsi="Arial"/>
      </w:rPr>
    </w:lvl>
    <w:lvl w:ilvl="7" w:tplc="AFD88486" w:tentative="1">
      <w:start w:val="1"/>
      <w:numFmt w:val="bullet"/>
      <w:lvlText w:val="•"/>
      <w:lvlJc w:val="left"/>
      <w:pPr>
        <w:tabs>
          <w:tab w:val="num" w:pos="5760"/>
        </w:tabs>
        <w:ind w:left="5760" w:hanging="360"/>
      </w:pPr>
      <w:rPr>
        <w:rFonts w:hint="default" w:ascii="Arial" w:hAnsi="Arial"/>
      </w:rPr>
    </w:lvl>
    <w:lvl w:ilvl="8" w:tplc="A8F2C1DC" w:tentative="1">
      <w:start w:val="1"/>
      <w:numFmt w:val="bullet"/>
      <w:lvlText w:val="•"/>
      <w:lvlJc w:val="left"/>
      <w:pPr>
        <w:tabs>
          <w:tab w:val="num" w:pos="6480"/>
        </w:tabs>
        <w:ind w:left="6480" w:hanging="360"/>
      </w:pPr>
      <w:rPr>
        <w:rFonts w:hint="default" w:ascii="Arial" w:hAnsi="Arial"/>
      </w:rPr>
    </w:lvl>
  </w:abstractNum>
  <w:abstractNum w:abstractNumId="38" w15:restartNumberingAfterBreak="0">
    <w:nsid w:val="61FF4689"/>
    <w:multiLevelType w:val="hybridMultilevel"/>
    <w:tmpl w:val="57B2E4B2"/>
    <w:lvl w:ilvl="0" w:tplc="04090003">
      <w:start w:val="1"/>
      <w:numFmt w:val="bullet"/>
      <w:lvlText w:val="o"/>
      <w:lvlJc w:val="left"/>
      <w:pPr>
        <w:ind w:left="928" w:hanging="360"/>
      </w:pPr>
      <w:rPr>
        <w:rFonts w:hint="default" w:ascii="Courier New" w:hAnsi="Courier New" w:cs="Courier New"/>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39" w15:restartNumberingAfterBreak="0">
    <w:nsid w:val="62866A22"/>
    <w:multiLevelType w:val="hybridMultilevel"/>
    <w:tmpl w:val="F02AFCAA"/>
    <w:lvl w:ilvl="0" w:tplc="9FE0C394">
      <w:start w:val="1"/>
      <w:numFmt w:val="bullet"/>
      <w:lvlText w:val="•"/>
      <w:lvlJc w:val="left"/>
      <w:pPr>
        <w:tabs>
          <w:tab w:val="num" w:pos="720"/>
        </w:tabs>
        <w:ind w:left="720" w:hanging="360"/>
      </w:pPr>
      <w:rPr>
        <w:rFonts w:hint="default" w:ascii="Arial" w:hAnsi="Arial"/>
      </w:rPr>
    </w:lvl>
    <w:lvl w:ilvl="1" w:tplc="7EE0DCBC" w:tentative="1">
      <w:start w:val="1"/>
      <w:numFmt w:val="bullet"/>
      <w:lvlText w:val="•"/>
      <w:lvlJc w:val="left"/>
      <w:pPr>
        <w:tabs>
          <w:tab w:val="num" w:pos="1440"/>
        </w:tabs>
        <w:ind w:left="1440" w:hanging="360"/>
      </w:pPr>
      <w:rPr>
        <w:rFonts w:hint="default" w:ascii="Arial" w:hAnsi="Arial"/>
      </w:rPr>
    </w:lvl>
    <w:lvl w:ilvl="2" w:tplc="94A4CBD4" w:tentative="1">
      <w:start w:val="1"/>
      <w:numFmt w:val="bullet"/>
      <w:lvlText w:val="•"/>
      <w:lvlJc w:val="left"/>
      <w:pPr>
        <w:tabs>
          <w:tab w:val="num" w:pos="2160"/>
        </w:tabs>
        <w:ind w:left="2160" w:hanging="360"/>
      </w:pPr>
      <w:rPr>
        <w:rFonts w:hint="default" w:ascii="Arial" w:hAnsi="Arial"/>
      </w:rPr>
    </w:lvl>
    <w:lvl w:ilvl="3" w:tplc="26C81994" w:tentative="1">
      <w:start w:val="1"/>
      <w:numFmt w:val="bullet"/>
      <w:lvlText w:val="•"/>
      <w:lvlJc w:val="left"/>
      <w:pPr>
        <w:tabs>
          <w:tab w:val="num" w:pos="2880"/>
        </w:tabs>
        <w:ind w:left="2880" w:hanging="360"/>
      </w:pPr>
      <w:rPr>
        <w:rFonts w:hint="default" w:ascii="Arial" w:hAnsi="Arial"/>
      </w:rPr>
    </w:lvl>
    <w:lvl w:ilvl="4" w:tplc="89CAA318" w:tentative="1">
      <w:start w:val="1"/>
      <w:numFmt w:val="bullet"/>
      <w:lvlText w:val="•"/>
      <w:lvlJc w:val="left"/>
      <w:pPr>
        <w:tabs>
          <w:tab w:val="num" w:pos="3600"/>
        </w:tabs>
        <w:ind w:left="3600" w:hanging="360"/>
      </w:pPr>
      <w:rPr>
        <w:rFonts w:hint="default" w:ascii="Arial" w:hAnsi="Arial"/>
      </w:rPr>
    </w:lvl>
    <w:lvl w:ilvl="5" w:tplc="406847E0" w:tentative="1">
      <w:start w:val="1"/>
      <w:numFmt w:val="bullet"/>
      <w:lvlText w:val="•"/>
      <w:lvlJc w:val="left"/>
      <w:pPr>
        <w:tabs>
          <w:tab w:val="num" w:pos="4320"/>
        </w:tabs>
        <w:ind w:left="4320" w:hanging="360"/>
      </w:pPr>
      <w:rPr>
        <w:rFonts w:hint="default" w:ascii="Arial" w:hAnsi="Arial"/>
      </w:rPr>
    </w:lvl>
    <w:lvl w:ilvl="6" w:tplc="C44AE690" w:tentative="1">
      <w:start w:val="1"/>
      <w:numFmt w:val="bullet"/>
      <w:lvlText w:val="•"/>
      <w:lvlJc w:val="left"/>
      <w:pPr>
        <w:tabs>
          <w:tab w:val="num" w:pos="5040"/>
        </w:tabs>
        <w:ind w:left="5040" w:hanging="360"/>
      </w:pPr>
      <w:rPr>
        <w:rFonts w:hint="default" w:ascii="Arial" w:hAnsi="Arial"/>
      </w:rPr>
    </w:lvl>
    <w:lvl w:ilvl="7" w:tplc="DF2A060A" w:tentative="1">
      <w:start w:val="1"/>
      <w:numFmt w:val="bullet"/>
      <w:lvlText w:val="•"/>
      <w:lvlJc w:val="left"/>
      <w:pPr>
        <w:tabs>
          <w:tab w:val="num" w:pos="5760"/>
        </w:tabs>
        <w:ind w:left="5760" w:hanging="360"/>
      </w:pPr>
      <w:rPr>
        <w:rFonts w:hint="default" w:ascii="Arial" w:hAnsi="Arial"/>
      </w:rPr>
    </w:lvl>
    <w:lvl w:ilvl="8" w:tplc="254058AA" w:tentative="1">
      <w:start w:val="1"/>
      <w:numFmt w:val="bullet"/>
      <w:lvlText w:val="•"/>
      <w:lvlJc w:val="left"/>
      <w:pPr>
        <w:tabs>
          <w:tab w:val="num" w:pos="6480"/>
        </w:tabs>
        <w:ind w:left="6480" w:hanging="360"/>
      </w:pPr>
      <w:rPr>
        <w:rFonts w:hint="default" w:ascii="Arial" w:hAnsi="Arial"/>
      </w:rPr>
    </w:lvl>
  </w:abstractNum>
  <w:abstractNum w:abstractNumId="40"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1" w15:restartNumberingAfterBreak="0">
    <w:nsid w:val="6A5D421D"/>
    <w:multiLevelType w:val="hybridMultilevel"/>
    <w:tmpl w:val="419420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hint="default" w:ascii="Times New Roman" w:hAnsi="Times New Roman" w:cs="Times New Roman"/>
        <w:b/>
        <w:i w:val="0"/>
        <w:caps w:val="0"/>
        <w:strike w:val="0"/>
        <w:dstrike w:val="0"/>
        <w:color w:val="000000"/>
        <w:sz w:val="28"/>
      </w:rPr>
    </w:lvl>
    <w:lvl w:ilvl="1">
      <w:start w:val="1"/>
      <w:numFmt w:val="decimal"/>
      <w:lvlText w:val="%1.%2"/>
      <w:lvlJc w:val="left"/>
      <w:pPr>
        <w:tabs>
          <w:tab w:val="num" w:pos="0"/>
        </w:tabs>
        <w:ind w:left="0" w:firstLine="0"/>
      </w:pPr>
      <w:rPr>
        <w:rFonts w:hint="default" w:ascii="Times New Roman" w:hAnsi="Times New Roman" w:cs="Times New Roman"/>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hint="default" w:ascii="Times New Roman" w:hAnsi="Times New Roman" w:cs="Times New Roman"/>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EC72A72"/>
    <w:multiLevelType w:val="hybridMultilevel"/>
    <w:tmpl w:val="E0B87F98"/>
    <w:lvl w:ilvl="0" w:tplc="12440C72">
      <w:start w:val="1"/>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45" w15:restartNumberingAfterBreak="0">
    <w:nsid w:val="7A8A4E08"/>
    <w:multiLevelType w:val="hybridMultilevel"/>
    <w:tmpl w:val="94D2BD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7B7467D6"/>
    <w:multiLevelType w:val="hybridMultilevel"/>
    <w:tmpl w:val="B1CEB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30"/>
  </w:num>
  <w:num w:numId="3">
    <w:abstractNumId w:val="19"/>
  </w:num>
  <w:num w:numId="4">
    <w:abstractNumId w:val="47"/>
  </w:num>
  <w:num w:numId="5">
    <w:abstractNumId w:val="14"/>
  </w:num>
  <w:num w:numId="6">
    <w:abstractNumId w:val="3"/>
  </w:num>
  <w:num w:numId="7">
    <w:abstractNumId w:val="44"/>
  </w:num>
  <w:num w:numId="8">
    <w:abstractNumId w:val="33"/>
  </w:num>
  <w:num w:numId="9">
    <w:abstractNumId w:val="42"/>
  </w:num>
  <w:num w:numId="10">
    <w:abstractNumId w:val="17"/>
  </w:num>
  <w:num w:numId="11">
    <w:abstractNumId w:val="31"/>
  </w:num>
  <w:num w:numId="12">
    <w:abstractNumId w:val="48"/>
  </w:num>
  <w:num w:numId="13">
    <w:abstractNumId w:val="24"/>
  </w:num>
  <w:num w:numId="14">
    <w:abstractNumId w:val="32"/>
  </w:num>
  <w:num w:numId="15">
    <w:abstractNumId w:val="21"/>
  </w:num>
  <w:num w:numId="16">
    <w:abstractNumId w:val="45"/>
  </w:num>
  <w:num w:numId="17">
    <w:abstractNumId w:val="18"/>
  </w:num>
  <w:num w:numId="18">
    <w:abstractNumId w:val="5"/>
  </w:num>
  <w:num w:numId="19">
    <w:abstractNumId w:val="13"/>
  </w:num>
  <w:num w:numId="20">
    <w:abstractNumId w:val="11"/>
  </w:num>
  <w:num w:numId="21">
    <w:abstractNumId w:val="39"/>
  </w:num>
  <w:num w:numId="22">
    <w:abstractNumId w:val="15"/>
  </w:num>
  <w:num w:numId="23">
    <w:abstractNumId w:val="4"/>
  </w:num>
  <w:num w:numId="24">
    <w:abstractNumId w:val="2"/>
  </w:num>
  <w:num w:numId="25">
    <w:abstractNumId w:val="2"/>
  </w:num>
  <w:num w:numId="26">
    <w:abstractNumId w:val="12"/>
  </w:num>
  <w:num w:numId="27">
    <w:abstractNumId w:val="40"/>
  </w:num>
  <w:num w:numId="28">
    <w:abstractNumId w:val="34"/>
  </w:num>
  <w:num w:numId="29">
    <w:abstractNumId w:val="28"/>
  </w:num>
  <w:num w:numId="30">
    <w:abstractNumId w:val="1"/>
  </w:num>
  <w:num w:numId="31">
    <w:abstractNumId w:val="0"/>
  </w:num>
  <w:num w:numId="32">
    <w:abstractNumId w:val="23"/>
  </w:num>
  <w:num w:numId="33">
    <w:abstractNumId w:val="25"/>
  </w:num>
  <w:num w:numId="34">
    <w:abstractNumId w:val="10"/>
  </w:num>
  <w:num w:numId="35">
    <w:abstractNumId w:val="41"/>
  </w:num>
  <w:num w:numId="36">
    <w:abstractNumId w:val="27"/>
  </w:num>
  <w:num w:numId="37">
    <w:abstractNumId w:val="38"/>
  </w:num>
  <w:num w:numId="38">
    <w:abstractNumId w:val="46"/>
  </w:num>
  <w:num w:numId="39">
    <w:abstractNumId w:val="16"/>
  </w:num>
  <w:num w:numId="40">
    <w:abstractNumId w:val="36"/>
  </w:num>
  <w:num w:numId="41">
    <w:abstractNumId w:val="7"/>
  </w:num>
  <w:num w:numId="42">
    <w:abstractNumId w:val="9"/>
  </w:num>
  <w:num w:numId="43">
    <w:abstractNumId w:val="6"/>
  </w:num>
  <w:num w:numId="44">
    <w:abstractNumId w:val="29"/>
  </w:num>
  <w:num w:numId="45">
    <w:abstractNumId w:val="37"/>
  </w:num>
  <w:num w:numId="46">
    <w:abstractNumId w:val="26"/>
  </w:num>
  <w:num w:numId="47">
    <w:abstractNumId w:val="43"/>
  </w:num>
  <w:num w:numId="48">
    <w:abstractNumId w:val="35"/>
  </w:num>
  <w:num w:numId="49">
    <w:abstractNumId w:val="20"/>
  </w:num>
  <w:num w:numId="50">
    <w:abstractNumId w:val="22"/>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8A8"/>
    <w:rsid w:val="00003D12"/>
    <w:rsid w:val="00003F57"/>
    <w:rsid w:val="00005016"/>
    <w:rsid w:val="00005AAD"/>
    <w:rsid w:val="0000612E"/>
    <w:rsid w:val="0000683D"/>
    <w:rsid w:val="00006D3E"/>
    <w:rsid w:val="00006EE7"/>
    <w:rsid w:val="00011083"/>
    <w:rsid w:val="000119C0"/>
    <w:rsid w:val="00012A2A"/>
    <w:rsid w:val="00012E0D"/>
    <w:rsid w:val="0001318F"/>
    <w:rsid w:val="00016452"/>
    <w:rsid w:val="0001651D"/>
    <w:rsid w:val="000169CB"/>
    <w:rsid w:val="00016BA0"/>
    <w:rsid w:val="000173A5"/>
    <w:rsid w:val="00020FFC"/>
    <w:rsid w:val="00021E7C"/>
    <w:rsid w:val="00022200"/>
    <w:rsid w:val="00022750"/>
    <w:rsid w:val="00022F79"/>
    <w:rsid w:val="00023420"/>
    <w:rsid w:val="00023F41"/>
    <w:rsid w:val="00024555"/>
    <w:rsid w:val="00024DA3"/>
    <w:rsid w:val="000253F5"/>
    <w:rsid w:val="000278FA"/>
    <w:rsid w:val="00030F6A"/>
    <w:rsid w:val="00031689"/>
    <w:rsid w:val="000329BE"/>
    <w:rsid w:val="00032E33"/>
    <w:rsid w:val="000337B8"/>
    <w:rsid w:val="0003397D"/>
    <w:rsid w:val="00034D1A"/>
    <w:rsid w:val="000357B0"/>
    <w:rsid w:val="000359E5"/>
    <w:rsid w:val="00035FF5"/>
    <w:rsid w:val="00036334"/>
    <w:rsid w:val="00036490"/>
    <w:rsid w:val="000365EA"/>
    <w:rsid w:val="00036878"/>
    <w:rsid w:val="00040B03"/>
    <w:rsid w:val="00040D0A"/>
    <w:rsid w:val="00040D36"/>
    <w:rsid w:val="00041216"/>
    <w:rsid w:val="0004126F"/>
    <w:rsid w:val="000412D0"/>
    <w:rsid w:val="0004145C"/>
    <w:rsid w:val="00041732"/>
    <w:rsid w:val="00041CE6"/>
    <w:rsid w:val="0004250C"/>
    <w:rsid w:val="000426B0"/>
    <w:rsid w:val="000427BF"/>
    <w:rsid w:val="00043B5D"/>
    <w:rsid w:val="00043D6A"/>
    <w:rsid w:val="00043ED1"/>
    <w:rsid w:val="00044011"/>
    <w:rsid w:val="00044215"/>
    <w:rsid w:val="0004544D"/>
    <w:rsid w:val="0004586A"/>
    <w:rsid w:val="00045CAF"/>
    <w:rsid w:val="00045DD8"/>
    <w:rsid w:val="000461EE"/>
    <w:rsid w:val="000466F4"/>
    <w:rsid w:val="00046833"/>
    <w:rsid w:val="00046D5C"/>
    <w:rsid w:val="00046EDB"/>
    <w:rsid w:val="000473C5"/>
    <w:rsid w:val="000473D7"/>
    <w:rsid w:val="000478FE"/>
    <w:rsid w:val="00050937"/>
    <w:rsid w:val="00050AEA"/>
    <w:rsid w:val="00050CBC"/>
    <w:rsid w:val="00051646"/>
    <w:rsid w:val="00051D7C"/>
    <w:rsid w:val="000526D5"/>
    <w:rsid w:val="00052703"/>
    <w:rsid w:val="0005285C"/>
    <w:rsid w:val="00052EEB"/>
    <w:rsid w:val="000539ED"/>
    <w:rsid w:val="000545CC"/>
    <w:rsid w:val="00054640"/>
    <w:rsid w:val="00054A64"/>
    <w:rsid w:val="0005509A"/>
    <w:rsid w:val="0005692B"/>
    <w:rsid w:val="000572DA"/>
    <w:rsid w:val="00057323"/>
    <w:rsid w:val="00057D66"/>
    <w:rsid w:val="00060320"/>
    <w:rsid w:val="00061367"/>
    <w:rsid w:val="0006168A"/>
    <w:rsid w:val="000622DA"/>
    <w:rsid w:val="00062329"/>
    <w:rsid w:val="00062576"/>
    <w:rsid w:val="000629D3"/>
    <w:rsid w:val="00062A74"/>
    <w:rsid w:val="00062E33"/>
    <w:rsid w:val="00062FF8"/>
    <w:rsid w:val="00063027"/>
    <w:rsid w:val="000634A4"/>
    <w:rsid w:val="00064217"/>
    <w:rsid w:val="00064909"/>
    <w:rsid w:val="00064A6F"/>
    <w:rsid w:val="00065047"/>
    <w:rsid w:val="0006597D"/>
    <w:rsid w:val="0006599A"/>
    <w:rsid w:val="00066033"/>
    <w:rsid w:val="00067C77"/>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08"/>
    <w:rsid w:val="00090D20"/>
    <w:rsid w:val="000914E5"/>
    <w:rsid w:val="0009263F"/>
    <w:rsid w:val="000933C8"/>
    <w:rsid w:val="00093E30"/>
    <w:rsid w:val="00093E5B"/>
    <w:rsid w:val="0009501F"/>
    <w:rsid w:val="00095A55"/>
    <w:rsid w:val="0009681B"/>
    <w:rsid w:val="00096BF8"/>
    <w:rsid w:val="00096F7C"/>
    <w:rsid w:val="000A081E"/>
    <w:rsid w:val="000A225A"/>
    <w:rsid w:val="000A23F7"/>
    <w:rsid w:val="000A2DCB"/>
    <w:rsid w:val="000A3E8E"/>
    <w:rsid w:val="000A5947"/>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4E5D"/>
    <w:rsid w:val="000B52E1"/>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6696"/>
    <w:rsid w:val="000D0190"/>
    <w:rsid w:val="000D03A4"/>
    <w:rsid w:val="000D09DE"/>
    <w:rsid w:val="000D21F4"/>
    <w:rsid w:val="000D2475"/>
    <w:rsid w:val="000D2901"/>
    <w:rsid w:val="000D3F6B"/>
    <w:rsid w:val="000D496A"/>
    <w:rsid w:val="000D4E73"/>
    <w:rsid w:val="000D51CA"/>
    <w:rsid w:val="000D7B51"/>
    <w:rsid w:val="000E1038"/>
    <w:rsid w:val="000E1793"/>
    <w:rsid w:val="000E19C7"/>
    <w:rsid w:val="000E1DC7"/>
    <w:rsid w:val="000E201D"/>
    <w:rsid w:val="000E2852"/>
    <w:rsid w:val="000E33A7"/>
    <w:rsid w:val="000E353B"/>
    <w:rsid w:val="000E3890"/>
    <w:rsid w:val="000E4053"/>
    <w:rsid w:val="000E507D"/>
    <w:rsid w:val="000E526E"/>
    <w:rsid w:val="000E5B14"/>
    <w:rsid w:val="000E5CBF"/>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41A1"/>
    <w:rsid w:val="000F5653"/>
    <w:rsid w:val="000F64CC"/>
    <w:rsid w:val="000F6B32"/>
    <w:rsid w:val="000F70F2"/>
    <w:rsid w:val="000F7E0E"/>
    <w:rsid w:val="001001EC"/>
    <w:rsid w:val="00100473"/>
    <w:rsid w:val="00100523"/>
    <w:rsid w:val="00102205"/>
    <w:rsid w:val="001032FE"/>
    <w:rsid w:val="001047B9"/>
    <w:rsid w:val="001048F9"/>
    <w:rsid w:val="00104979"/>
    <w:rsid w:val="00104DF9"/>
    <w:rsid w:val="00104E1B"/>
    <w:rsid w:val="0010535D"/>
    <w:rsid w:val="001055FD"/>
    <w:rsid w:val="00105617"/>
    <w:rsid w:val="00105C93"/>
    <w:rsid w:val="00106374"/>
    <w:rsid w:val="001065D9"/>
    <w:rsid w:val="00110001"/>
    <w:rsid w:val="0011042F"/>
    <w:rsid w:val="00110AE2"/>
    <w:rsid w:val="00110C32"/>
    <w:rsid w:val="0011111F"/>
    <w:rsid w:val="001111C1"/>
    <w:rsid w:val="001112DC"/>
    <w:rsid w:val="001112EE"/>
    <w:rsid w:val="00111CC2"/>
    <w:rsid w:val="00112C62"/>
    <w:rsid w:val="00112CE7"/>
    <w:rsid w:val="001141D7"/>
    <w:rsid w:val="00114612"/>
    <w:rsid w:val="0011498E"/>
    <w:rsid w:val="00115A95"/>
    <w:rsid w:val="00115DDB"/>
    <w:rsid w:val="0011605B"/>
    <w:rsid w:val="0011668A"/>
    <w:rsid w:val="00116B24"/>
    <w:rsid w:val="0011716F"/>
    <w:rsid w:val="00117C6C"/>
    <w:rsid w:val="00120C55"/>
    <w:rsid w:val="00120C86"/>
    <w:rsid w:val="00121BCC"/>
    <w:rsid w:val="00121C06"/>
    <w:rsid w:val="00122120"/>
    <w:rsid w:val="001226D2"/>
    <w:rsid w:val="00122919"/>
    <w:rsid w:val="001236A3"/>
    <w:rsid w:val="001238B2"/>
    <w:rsid w:val="00123AC6"/>
    <w:rsid w:val="00124086"/>
    <w:rsid w:val="00126612"/>
    <w:rsid w:val="001267C7"/>
    <w:rsid w:val="001268ED"/>
    <w:rsid w:val="00126B33"/>
    <w:rsid w:val="00126FFA"/>
    <w:rsid w:val="00127404"/>
    <w:rsid w:val="0012751C"/>
    <w:rsid w:val="00127F74"/>
    <w:rsid w:val="001301C6"/>
    <w:rsid w:val="001311C2"/>
    <w:rsid w:val="00132977"/>
    <w:rsid w:val="00134549"/>
    <w:rsid w:val="00134A06"/>
    <w:rsid w:val="00134BAA"/>
    <w:rsid w:val="00134F3F"/>
    <w:rsid w:val="001353FB"/>
    <w:rsid w:val="00136050"/>
    <w:rsid w:val="0013678C"/>
    <w:rsid w:val="00137B7B"/>
    <w:rsid w:val="00140070"/>
    <w:rsid w:val="001402AA"/>
    <w:rsid w:val="00140944"/>
    <w:rsid w:val="001409CF"/>
    <w:rsid w:val="00142148"/>
    <w:rsid w:val="0014240F"/>
    <w:rsid w:val="001424E9"/>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6BC"/>
    <w:rsid w:val="00153BDE"/>
    <w:rsid w:val="001544E0"/>
    <w:rsid w:val="00154C37"/>
    <w:rsid w:val="00154D32"/>
    <w:rsid w:val="00155D99"/>
    <w:rsid w:val="00156520"/>
    <w:rsid w:val="001571D4"/>
    <w:rsid w:val="00157D88"/>
    <w:rsid w:val="00160223"/>
    <w:rsid w:val="00160E76"/>
    <w:rsid w:val="00160FB5"/>
    <w:rsid w:val="00162F8C"/>
    <w:rsid w:val="00163402"/>
    <w:rsid w:val="00163FF3"/>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EF5"/>
    <w:rsid w:val="00172FE8"/>
    <w:rsid w:val="00173053"/>
    <w:rsid w:val="00173493"/>
    <w:rsid w:val="00173F69"/>
    <w:rsid w:val="00175B8B"/>
    <w:rsid w:val="001761C1"/>
    <w:rsid w:val="00176D02"/>
    <w:rsid w:val="00177447"/>
    <w:rsid w:val="001777CF"/>
    <w:rsid w:val="0018007B"/>
    <w:rsid w:val="001804A7"/>
    <w:rsid w:val="00181456"/>
    <w:rsid w:val="001816F0"/>
    <w:rsid w:val="00182487"/>
    <w:rsid w:val="00183EEE"/>
    <w:rsid w:val="00184B66"/>
    <w:rsid w:val="00185414"/>
    <w:rsid w:val="001855F9"/>
    <w:rsid w:val="00185853"/>
    <w:rsid w:val="0018696D"/>
    <w:rsid w:val="001879A9"/>
    <w:rsid w:val="0019099F"/>
    <w:rsid w:val="00190F8E"/>
    <w:rsid w:val="001911ED"/>
    <w:rsid w:val="00191E5E"/>
    <w:rsid w:val="00192A46"/>
    <w:rsid w:val="00192D27"/>
    <w:rsid w:val="00192E24"/>
    <w:rsid w:val="00193104"/>
    <w:rsid w:val="00193C8E"/>
    <w:rsid w:val="001943B0"/>
    <w:rsid w:val="001956E8"/>
    <w:rsid w:val="00196546"/>
    <w:rsid w:val="001A026C"/>
    <w:rsid w:val="001A0537"/>
    <w:rsid w:val="001A0E48"/>
    <w:rsid w:val="001A0EDA"/>
    <w:rsid w:val="001A0FA7"/>
    <w:rsid w:val="001A1007"/>
    <w:rsid w:val="001A12FF"/>
    <w:rsid w:val="001A217A"/>
    <w:rsid w:val="001A23D2"/>
    <w:rsid w:val="001A269E"/>
    <w:rsid w:val="001A4F26"/>
    <w:rsid w:val="001A62AE"/>
    <w:rsid w:val="001A6521"/>
    <w:rsid w:val="001A6C55"/>
    <w:rsid w:val="001A7019"/>
    <w:rsid w:val="001A70CB"/>
    <w:rsid w:val="001A7895"/>
    <w:rsid w:val="001B0CDD"/>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4D7"/>
    <w:rsid w:val="001C4D20"/>
    <w:rsid w:val="001C5164"/>
    <w:rsid w:val="001C6B0C"/>
    <w:rsid w:val="001C763E"/>
    <w:rsid w:val="001C767D"/>
    <w:rsid w:val="001D0A3B"/>
    <w:rsid w:val="001D0B24"/>
    <w:rsid w:val="001D1C10"/>
    <w:rsid w:val="001D273F"/>
    <w:rsid w:val="001D3758"/>
    <w:rsid w:val="001D602F"/>
    <w:rsid w:val="001D67DE"/>
    <w:rsid w:val="001D6B56"/>
    <w:rsid w:val="001D732B"/>
    <w:rsid w:val="001E0161"/>
    <w:rsid w:val="001E0457"/>
    <w:rsid w:val="001E0D31"/>
    <w:rsid w:val="001E1BD7"/>
    <w:rsid w:val="001E3991"/>
    <w:rsid w:val="001E3D80"/>
    <w:rsid w:val="001E438D"/>
    <w:rsid w:val="001E4405"/>
    <w:rsid w:val="001E4616"/>
    <w:rsid w:val="001E50F2"/>
    <w:rsid w:val="001E5191"/>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2588"/>
    <w:rsid w:val="00203A32"/>
    <w:rsid w:val="002048BD"/>
    <w:rsid w:val="00205A8A"/>
    <w:rsid w:val="00206699"/>
    <w:rsid w:val="00207358"/>
    <w:rsid w:val="0021083D"/>
    <w:rsid w:val="00210957"/>
    <w:rsid w:val="00210D00"/>
    <w:rsid w:val="002110AF"/>
    <w:rsid w:val="002126B8"/>
    <w:rsid w:val="002129B6"/>
    <w:rsid w:val="00214343"/>
    <w:rsid w:val="00215402"/>
    <w:rsid w:val="002158E7"/>
    <w:rsid w:val="00216AD6"/>
    <w:rsid w:val="00216B99"/>
    <w:rsid w:val="00217189"/>
    <w:rsid w:val="0021732F"/>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1D0D"/>
    <w:rsid w:val="00233537"/>
    <w:rsid w:val="002336E6"/>
    <w:rsid w:val="002340F6"/>
    <w:rsid w:val="00234F90"/>
    <w:rsid w:val="00235486"/>
    <w:rsid w:val="002354EF"/>
    <w:rsid w:val="0023705A"/>
    <w:rsid w:val="0023739B"/>
    <w:rsid w:val="00237626"/>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26A4"/>
    <w:rsid w:val="00252713"/>
    <w:rsid w:val="00254946"/>
    <w:rsid w:val="00255035"/>
    <w:rsid w:val="00255C77"/>
    <w:rsid w:val="002563C2"/>
    <w:rsid w:val="00257730"/>
    <w:rsid w:val="0025787C"/>
    <w:rsid w:val="00257B9F"/>
    <w:rsid w:val="00260373"/>
    <w:rsid w:val="0026055A"/>
    <w:rsid w:val="0026162C"/>
    <w:rsid w:val="002618BE"/>
    <w:rsid w:val="00263287"/>
    <w:rsid w:val="002637E7"/>
    <w:rsid w:val="002638FD"/>
    <w:rsid w:val="002643EB"/>
    <w:rsid w:val="00264B34"/>
    <w:rsid w:val="0026600E"/>
    <w:rsid w:val="0026652B"/>
    <w:rsid w:val="00266A0A"/>
    <w:rsid w:val="002676D7"/>
    <w:rsid w:val="00267C91"/>
    <w:rsid w:val="00267E60"/>
    <w:rsid w:val="0027067C"/>
    <w:rsid w:val="002707E3"/>
    <w:rsid w:val="002746DE"/>
    <w:rsid w:val="00274C4B"/>
    <w:rsid w:val="00274E46"/>
    <w:rsid w:val="00275DA4"/>
    <w:rsid w:val="0027671F"/>
    <w:rsid w:val="0027700E"/>
    <w:rsid w:val="002807D6"/>
    <w:rsid w:val="00281458"/>
    <w:rsid w:val="002814EE"/>
    <w:rsid w:val="002817D8"/>
    <w:rsid w:val="00281BD0"/>
    <w:rsid w:val="00282142"/>
    <w:rsid w:val="00283C55"/>
    <w:rsid w:val="00284600"/>
    <w:rsid w:val="0028467C"/>
    <w:rsid w:val="00284FE5"/>
    <w:rsid w:val="002854CF"/>
    <w:rsid w:val="00285DBD"/>
    <w:rsid w:val="0028727D"/>
    <w:rsid w:val="00290080"/>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6D1B"/>
    <w:rsid w:val="002A6DFE"/>
    <w:rsid w:val="002A7085"/>
    <w:rsid w:val="002A7834"/>
    <w:rsid w:val="002B17A7"/>
    <w:rsid w:val="002B1D9A"/>
    <w:rsid w:val="002B1FBF"/>
    <w:rsid w:val="002B20B8"/>
    <w:rsid w:val="002B26C9"/>
    <w:rsid w:val="002B2772"/>
    <w:rsid w:val="002B2DFF"/>
    <w:rsid w:val="002B3305"/>
    <w:rsid w:val="002B38E7"/>
    <w:rsid w:val="002B4B86"/>
    <w:rsid w:val="002B4F37"/>
    <w:rsid w:val="002B50C1"/>
    <w:rsid w:val="002B51FC"/>
    <w:rsid w:val="002B655B"/>
    <w:rsid w:val="002B6E08"/>
    <w:rsid w:val="002B6F06"/>
    <w:rsid w:val="002C14D5"/>
    <w:rsid w:val="002C1955"/>
    <w:rsid w:val="002C1C54"/>
    <w:rsid w:val="002C2141"/>
    <w:rsid w:val="002C2160"/>
    <w:rsid w:val="002C2625"/>
    <w:rsid w:val="002C2C43"/>
    <w:rsid w:val="002C4874"/>
    <w:rsid w:val="002C522B"/>
    <w:rsid w:val="002C5256"/>
    <w:rsid w:val="002C531E"/>
    <w:rsid w:val="002C63D8"/>
    <w:rsid w:val="002C6774"/>
    <w:rsid w:val="002C73FB"/>
    <w:rsid w:val="002C7980"/>
    <w:rsid w:val="002D04B2"/>
    <w:rsid w:val="002D1CAF"/>
    <w:rsid w:val="002D375C"/>
    <w:rsid w:val="002D3A2C"/>
    <w:rsid w:val="002D568E"/>
    <w:rsid w:val="002D641F"/>
    <w:rsid w:val="002D725B"/>
    <w:rsid w:val="002D72D9"/>
    <w:rsid w:val="002D7D4A"/>
    <w:rsid w:val="002E04F9"/>
    <w:rsid w:val="002E0567"/>
    <w:rsid w:val="002E0893"/>
    <w:rsid w:val="002E0A88"/>
    <w:rsid w:val="002E2805"/>
    <w:rsid w:val="002E32E2"/>
    <w:rsid w:val="002E383E"/>
    <w:rsid w:val="002E4B20"/>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A28"/>
    <w:rsid w:val="002F6C4F"/>
    <w:rsid w:val="002F7CDE"/>
    <w:rsid w:val="002F7F8B"/>
    <w:rsid w:val="00300595"/>
    <w:rsid w:val="00300D54"/>
    <w:rsid w:val="00301251"/>
    <w:rsid w:val="00301372"/>
    <w:rsid w:val="00301964"/>
    <w:rsid w:val="0030304B"/>
    <w:rsid w:val="003038B1"/>
    <w:rsid w:val="00303E2A"/>
    <w:rsid w:val="00303E49"/>
    <w:rsid w:val="00303F05"/>
    <w:rsid w:val="00304622"/>
    <w:rsid w:val="00305D2D"/>
    <w:rsid w:val="00306771"/>
    <w:rsid w:val="00306BEE"/>
    <w:rsid w:val="00307019"/>
    <w:rsid w:val="00307046"/>
    <w:rsid w:val="00307B0C"/>
    <w:rsid w:val="00311ADA"/>
    <w:rsid w:val="00311B8D"/>
    <w:rsid w:val="003126F8"/>
    <w:rsid w:val="003129A3"/>
    <w:rsid w:val="00313884"/>
    <w:rsid w:val="00313BC3"/>
    <w:rsid w:val="00313DAD"/>
    <w:rsid w:val="00314B6E"/>
    <w:rsid w:val="00315DEE"/>
    <w:rsid w:val="00315EF8"/>
    <w:rsid w:val="003170E1"/>
    <w:rsid w:val="003172C5"/>
    <w:rsid w:val="00317412"/>
    <w:rsid w:val="00317C0B"/>
    <w:rsid w:val="00322762"/>
    <w:rsid w:val="00322C87"/>
    <w:rsid w:val="00323266"/>
    <w:rsid w:val="00323552"/>
    <w:rsid w:val="00323755"/>
    <w:rsid w:val="00324436"/>
    <w:rsid w:val="00325CE5"/>
    <w:rsid w:val="00327D30"/>
    <w:rsid w:val="0033080F"/>
    <w:rsid w:val="00330AA6"/>
    <w:rsid w:val="0033109A"/>
    <w:rsid w:val="00331500"/>
    <w:rsid w:val="00331503"/>
    <w:rsid w:val="003316B2"/>
    <w:rsid w:val="00332E25"/>
    <w:rsid w:val="00334588"/>
    <w:rsid w:val="003349E0"/>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59D3"/>
    <w:rsid w:val="0034603B"/>
    <w:rsid w:val="003464AA"/>
    <w:rsid w:val="003466EA"/>
    <w:rsid w:val="00346FB4"/>
    <w:rsid w:val="00350196"/>
    <w:rsid w:val="003502A1"/>
    <w:rsid w:val="0035047C"/>
    <w:rsid w:val="0035054D"/>
    <w:rsid w:val="003512A1"/>
    <w:rsid w:val="003512BF"/>
    <w:rsid w:val="00351625"/>
    <w:rsid w:val="00351AB6"/>
    <w:rsid w:val="00352333"/>
    <w:rsid w:val="00352793"/>
    <w:rsid w:val="003527B0"/>
    <w:rsid w:val="00352908"/>
    <w:rsid w:val="00353E59"/>
    <w:rsid w:val="003570F2"/>
    <w:rsid w:val="0035775F"/>
    <w:rsid w:val="00357DF4"/>
    <w:rsid w:val="00357FDA"/>
    <w:rsid w:val="00360266"/>
    <w:rsid w:val="003605A9"/>
    <w:rsid w:val="003605C4"/>
    <w:rsid w:val="003606C5"/>
    <w:rsid w:val="00360DE5"/>
    <w:rsid w:val="00361FA8"/>
    <w:rsid w:val="003621A6"/>
    <w:rsid w:val="003628F2"/>
    <w:rsid w:val="00362FDB"/>
    <w:rsid w:val="00364485"/>
    <w:rsid w:val="003648B8"/>
    <w:rsid w:val="00364E61"/>
    <w:rsid w:val="00365001"/>
    <w:rsid w:val="00365502"/>
    <w:rsid w:val="003655F2"/>
    <w:rsid w:val="0036572E"/>
    <w:rsid w:val="003663F8"/>
    <w:rsid w:val="00367713"/>
    <w:rsid w:val="00371139"/>
    <w:rsid w:val="00371831"/>
    <w:rsid w:val="00373293"/>
    <w:rsid w:val="00374315"/>
    <w:rsid w:val="003745C8"/>
    <w:rsid w:val="00375209"/>
    <w:rsid w:val="00375488"/>
    <w:rsid w:val="00375D6B"/>
    <w:rsid w:val="00376A5A"/>
    <w:rsid w:val="00377541"/>
    <w:rsid w:val="00380251"/>
    <w:rsid w:val="00381695"/>
    <w:rsid w:val="00383195"/>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921"/>
    <w:rsid w:val="00396B5F"/>
    <w:rsid w:val="003973D4"/>
    <w:rsid w:val="00397D54"/>
    <w:rsid w:val="003A0266"/>
    <w:rsid w:val="003A07CC"/>
    <w:rsid w:val="003A0C58"/>
    <w:rsid w:val="003A1B84"/>
    <w:rsid w:val="003A26F6"/>
    <w:rsid w:val="003A44BA"/>
    <w:rsid w:val="003A5FAE"/>
    <w:rsid w:val="003A62F2"/>
    <w:rsid w:val="003A648F"/>
    <w:rsid w:val="003A679B"/>
    <w:rsid w:val="003A742E"/>
    <w:rsid w:val="003A7FB7"/>
    <w:rsid w:val="003B2458"/>
    <w:rsid w:val="003B28FE"/>
    <w:rsid w:val="003B30F0"/>
    <w:rsid w:val="003B3358"/>
    <w:rsid w:val="003B33B0"/>
    <w:rsid w:val="003B44BB"/>
    <w:rsid w:val="003B4AD3"/>
    <w:rsid w:val="003B4D9D"/>
    <w:rsid w:val="003B52F4"/>
    <w:rsid w:val="003B564B"/>
    <w:rsid w:val="003B5890"/>
    <w:rsid w:val="003B5B85"/>
    <w:rsid w:val="003B7306"/>
    <w:rsid w:val="003B7F0A"/>
    <w:rsid w:val="003C1269"/>
    <w:rsid w:val="003C1937"/>
    <w:rsid w:val="003C24B7"/>
    <w:rsid w:val="003C24C5"/>
    <w:rsid w:val="003C2682"/>
    <w:rsid w:val="003C268A"/>
    <w:rsid w:val="003C2D3C"/>
    <w:rsid w:val="003C3BD4"/>
    <w:rsid w:val="003C3C18"/>
    <w:rsid w:val="003C4A19"/>
    <w:rsid w:val="003C4B6B"/>
    <w:rsid w:val="003C4E6E"/>
    <w:rsid w:val="003C539B"/>
    <w:rsid w:val="003C573F"/>
    <w:rsid w:val="003C5DEE"/>
    <w:rsid w:val="003C6099"/>
    <w:rsid w:val="003C65A3"/>
    <w:rsid w:val="003C675B"/>
    <w:rsid w:val="003C6AEE"/>
    <w:rsid w:val="003C714F"/>
    <w:rsid w:val="003C72C1"/>
    <w:rsid w:val="003C7BB9"/>
    <w:rsid w:val="003D1714"/>
    <w:rsid w:val="003D26DA"/>
    <w:rsid w:val="003D29BF"/>
    <w:rsid w:val="003D2D46"/>
    <w:rsid w:val="003D2D8F"/>
    <w:rsid w:val="003D61D4"/>
    <w:rsid w:val="003D6285"/>
    <w:rsid w:val="003D7AA1"/>
    <w:rsid w:val="003D7E0A"/>
    <w:rsid w:val="003E0723"/>
    <w:rsid w:val="003E1FD8"/>
    <w:rsid w:val="003E2725"/>
    <w:rsid w:val="003E40E1"/>
    <w:rsid w:val="003E45CD"/>
    <w:rsid w:val="003E59C7"/>
    <w:rsid w:val="003E7B80"/>
    <w:rsid w:val="003F03D8"/>
    <w:rsid w:val="003F058D"/>
    <w:rsid w:val="003F089D"/>
    <w:rsid w:val="003F1D1B"/>
    <w:rsid w:val="003F2597"/>
    <w:rsid w:val="003F29E0"/>
    <w:rsid w:val="003F3277"/>
    <w:rsid w:val="003F5610"/>
    <w:rsid w:val="003F5E63"/>
    <w:rsid w:val="003F6451"/>
    <w:rsid w:val="003F655F"/>
    <w:rsid w:val="003F76C2"/>
    <w:rsid w:val="003F77B4"/>
    <w:rsid w:val="003F79F8"/>
    <w:rsid w:val="00400155"/>
    <w:rsid w:val="004004D5"/>
    <w:rsid w:val="004007F0"/>
    <w:rsid w:val="00401A10"/>
    <w:rsid w:val="00401BA3"/>
    <w:rsid w:val="00401CB9"/>
    <w:rsid w:val="0040288D"/>
    <w:rsid w:val="00403B72"/>
    <w:rsid w:val="0040487A"/>
    <w:rsid w:val="004049B3"/>
    <w:rsid w:val="004055BF"/>
    <w:rsid w:val="004063E0"/>
    <w:rsid w:val="00406432"/>
    <w:rsid w:val="004066FF"/>
    <w:rsid w:val="00407A29"/>
    <w:rsid w:val="00407AC0"/>
    <w:rsid w:val="00407DE0"/>
    <w:rsid w:val="004105C9"/>
    <w:rsid w:val="00410B74"/>
    <w:rsid w:val="00410E53"/>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FE9"/>
    <w:rsid w:val="00425274"/>
    <w:rsid w:val="00425683"/>
    <w:rsid w:val="004260B5"/>
    <w:rsid w:val="004265A6"/>
    <w:rsid w:val="00426FD8"/>
    <w:rsid w:val="00427497"/>
    <w:rsid w:val="004279BB"/>
    <w:rsid w:val="00430CB4"/>
    <w:rsid w:val="00430F9C"/>
    <w:rsid w:val="004313B2"/>
    <w:rsid w:val="0043160A"/>
    <w:rsid w:val="004319E2"/>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07B6"/>
    <w:rsid w:val="0044189E"/>
    <w:rsid w:val="00442098"/>
    <w:rsid w:val="004420F8"/>
    <w:rsid w:val="004422DB"/>
    <w:rsid w:val="00442458"/>
    <w:rsid w:val="00442735"/>
    <w:rsid w:val="004434F2"/>
    <w:rsid w:val="00444AEC"/>
    <w:rsid w:val="004462CC"/>
    <w:rsid w:val="00446768"/>
    <w:rsid w:val="00447648"/>
    <w:rsid w:val="00447665"/>
    <w:rsid w:val="00450646"/>
    <w:rsid w:val="00450E12"/>
    <w:rsid w:val="0045136E"/>
    <w:rsid w:val="004517B3"/>
    <w:rsid w:val="004519C4"/>
    <w:rsid w:val="0045201E"/>
    <w:rsid w:val="00452B22"/>
    <w:rsid w:val="0045333B"/>
    <w:rsid w:val="00453CDE"/>
    <w:rsid w:val="00453D56"/>
    <w:rsid w:val="00453E6B"/>
    <w:rsid w:val="004544B6"/>
    <w:rsid w:val="00456760"/>
    <w:rsid w:val="004573CA"/>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67EC9"/>
    <w:rsid w:val="00470D57"/>
    <w:rsid w:val="00470E19"/>
    <w:rsid w:val="00471780"/>
    <w:rsid w:val="00471B61"/>
    <w:rsid w:val="00472072"/>
    <w:rsid w:val="004751F1"/>
    <w:rsid w:val="00475E66"/>
    <w:rsid w:val="0047735D"/>
    <w:rsid w:val="0047794B"/>
    <w:rsid w:val="00480D85"/>
    <w:rsid w:val="00481620"/>
    <w:rsid w:val="004823D7"/>
    <w:rsid w:val="0048262F"/>
    <w:rsid w:val="00482850"/>
    <w:rsid w:val="0048346D"/>
    <w:rsid w:val="004838E2"/>
    <w:rsid w:val="00483EED"/>
    <w:rsid w:val="0048402F"/>
    <w:rsid w:val="004841BE"/>
    <w:rsid w:val="00484E3B"/>
    <w:rsid w:val="00485D89"/>
    <w:rsid w:val="00486056"/>
    <w:rsid w:val="00487109"/>
    <w:rsid w:val="004874B3"/>
    <w:rsid w:val="00487B94"/>
    <w:rsid w:val="004910B7"/>
    <w:rsid w:val="00491699"/>
    <w:rsid w:val="00491A16"/>
    <w:rsid w:val="00493D41"/>
    <w:rsid w:val="00494317"/>
    <w:rsid w:val="004945D6"/>
    <w:rsid w:val="004947D8"/>
    <w:rsid w:val="00494CBD"/>
    <w:rsid w:val="00495200"/>
    <w:rsid w:val="004952B2"/>
    <w:rsid w:val="00495AC0"/>
    <w:rsid w:val="0049683F"/>
    <w:rsid w:val="0049743F"/>
    <w:rsid w:val="004974D7"/>
    <w:rsid w:val="00497EC3"/>
    <w:rsid w:val="004A0F2B"/>
    <w:rsid w:val="004A1F7A"/>
    <w:rsid w:val="004A1FFB"/>
    <w:rsid w:val="004A257C"/>
    <w:rsid w:val="004A4379"/>
    <w:rsid w:val="004A4782"/>
    <w:rsid w:val="004A4CA7"/>
    <w:rsid w:val="004A599C"/>
    <w:rsid w:val="004B1D1C"/>
    <w:rsid w:val="004B2CD1"/>
    <w:rsid w:val="004B3310"/>
    <w:rsid w:val="004B39AC"/>
    <w:rsid w:val="004B3AF2"/>
    <w:rsid w:val="004B44D9"/>
    <w:rsid w:val="004B4D4C"/>
    <w:rsid w:val="004B4DB8"/>
    <w:rsid w:val="004B4FBC"/>
    <w:rsid w:val="004B5308"/>
    <w:rsid w:val="004B5CD1"/>
    <w:rsid w:val="004B6A00"/>
    <w:rsid w:val="004B6FAC"/>
    <w:rsid w:val="004B6FB7"/>
    <w:rsid w:val="004B7FF8"/>
    <w:rsid w:val="004C027B"/>
    <w:rsid w:val="004C02B3"/>
    <w:rsid w:val="004C132D"/>
    <w:rsid w:val="004C1698"/>
    <w:rsid w:val="004C2290"/>
    <w:rsid w:val="004C2622"/>
    <w:rsid w:val="004C2D7C"/>
    <w:rsid w:val="004C3029"/>
    <w:rsid w:val="004C312F"/>
    <w:rsid w:val="004C37BB"/>
    <w:rsid w:val="004C3AC7"/>
    <w:rsid w:val="004C3B22"/>
    <w:rsid w:val="004C4594"/>
    <w:rsid w:val="004C47E2"/>
    <w:rsid w:val="004C55AE"/>
    <w:rsid w:val="004C5A87"/>
    <w:rsid w:val="004C5AEB"/>
    <w:rsid w:val="004C6229"/>
    <w:rsid w:val="004C72FA"/>
    <w:rsid w:val="004C7CF2"/>
    <w:rsid w:val="004D0AA6"/>
    <w:rsid w:val="004D0E9A"/>
    <w:rsid w:val="004D1386"/>
    <w:rsid w:val="004D1498"/>
    <w:rsid w:val="004D2307"/>
    <w:rsid w:val="004D2643"/>
    <w:rsid w:val="004D3B4F"/>
    <w:rsid w:val="004D47FA"/>
    <w:rsid w:val="004D5353"/>
    <w:rsid w:val="004D5DED"/>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495"/>
    <w:rsid w:val="004F167E"/>
    <w:rsid w:val="004F3957"/>
    <w:rsid w:val="004F454D"/>
    <w:rsid w:val="004F4F3F"/>
    <w:rsid w:val="004F4F9D"/>
    <w:rsid w:val="004F7ADA"/>
    <w:rsid w:val="0050011B"/>
    <w:rsid w:val="00500C35"/>
    <w:rsid w:val="00501258"/>
    <w:rsid w:val="005013B2"/>
    <w:rsid w:val="00502601"/>
    <w:rsid w:val="00502A82"/>
    <w:rsid w:val="00503988"/>
    <w:rsid w:val="005043EA"/>
    <w:rsid w:val="005045AB"/>
    <w:rsid w:val="005045F0"/>
    <w:rsid w:val="00505778"/>
    <w:rsid w:val="00505DF2"/>
    <w:rsid w:val="005070D4"/>
    <w:rsid w:val="005074FB"/>
    <w:rsid w:val="00510196"/>
    <w:rsid w:val="005110A0"/>
    <w:rsid w:val="00511180"/>
    <w:rsid w:val="00512FA8"/>
    <w:rsid w:val="00513161"/>
    <w:rsid w:val="0051321F"/>
    <w:rsid w:val="0051347A"/>
    <w:rsid w:val="00514B56"/>
    <w:rsid w:val="00514EE3"/>
    <w:rsid w:val="005150DC"/>
    <w:rsid w:val="00515D96"/>
    <w:rsid w:val="005175E2"/>
    <w:rsid w:val="0051764C"/>
    <w:rsid w:val="005179BB"/>
    <w:rsid w:val="005209D2"/>
    <w:rsid w:val="005209E5"/>
    <w:rsid w:val="005222E2"/>
    <w:rsid w:val="00523E57"/>
    <w:rsid w:val="0052429A"/>
    <w:rsid w:val="005243F7"/>
    <w:rsid w:val="005246EF"/>
    <w:rsid w:val="00524BD5"/>
    <w:rsid w:val="00525133"/>
    <w:rsid w:val="00526198"/>
    <w:rsid w:val="00526AA9"/>
    <w:rsid w:val="00526BAB"/>
    <w:rsid w:val="00527299"/>
    <w:rsid w:val="00530EC3"/>
    <w:rsid w:val="005335CB"/>
    <w:rsid w:val="00533987"/>
    <w:rsid w:val="00533B5B"/>
    <w:rsid w:val="00533FC0"/>
    <w:rsid w:val="00534124"/>
    <w:rsid w:val="00535169"/>
    <w:rsid w:val="005351CA"/>
    <w:rsid w:val="00535F5C"/>
    <w:rsid w:val="00540724"/>
    <w:rsid w:val="0054148A"/>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3183"/>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4698"/>
    <w:rsid w:val="00566022"/>
    <w:rsid w:val="0056618E"/>
    <w:rsid w:val="0056654A"/>
    <w:rsid w:val="005667AD"/>
    <w:rsid w:val="00566ED3"/>
    <w:rsid w:val="00567C68"/>
    <w:rsid w:val="00567D8C"/>
    <w:rsid w:val="00567DF9"/>
    <w:rsid w:val="00570276"/>
    <w:rsid w:val="00570C54"/>
    <w:rsid w:val="00572CDD"/>
    <w:rsid w:val="00572F70"/>
    <w:rsid w:val="005733A4"/>
    <w:rsid w:val="005742AD"/>
    <w:rsid w:val="005764E7"/>
    <w:rsid w:val="005767C7"/>
    <w:rsid w:val="00577705"/>
    <w:rsid w:val="005777F8"/>
    <w:rsid w:val="0057783C"/>
    <w:rsid w:val="00577CF7"/>
    <w:rsid w:val="005804B5"/>
    <w:rsid w:val="00583DF4"/>
    <w:rsid w:val="0058582A"/>
    <w:rsid w:val="00585DE7"/>
    <w:rsid w:val="00585F78"/>
    <w:rsid w:val="00586720"/>
    <w:rsid w:val="00586F57"/>
    <w:rsid w:val="00587CA1"/>
    <w:rsid w:val="005918D2"/>
    <w:rsid w:val="00591E84"/>
    <w:rsid w:val="00591F76"/>
    <w:rsid w:val="00592A04"/>
    <w:rsid w:val="00592E44"/>
    <w:rsid w:val="005933BF"/>
    <w:rsid w:val="0059384F"/>
    <w:rsid w:val="00595476"/>
    <w:rsid w:val="00595C12"/>
    <w:rsid w:val="00595DBE"/>
    <w:rsid w:val="0059615C"/>
    <w:rsid w:val="00596474"/>
    <w:rsid w:val="00597A7D"/>
    <w:rsid w:val="00597B2E"/>
    <w:rsid w:val="00597DD9"/>
    <w:rsid w:val="005A1407"/>
    <w:rsid w:val="005A2175"/>
    <w:rsid w:val="005A2BFA"/>
    <w:rsid w:val="005A36E5"/>
    <w:rsid w:val="005A5F1B"/>
    <w:rsid w:val="005A6191"/>
    <w:rsid w:val="005A7628"/>
    <w:rsid w:val="005A7F8C"/>
    <w:rsid w:val="005B06BD"/>
    <w:rsid w:val="005B0E73"/>
    <w:rsid w:val="005B10ED"/>
    <w:rsid w:val="005B195C"/>
    <w:rsid w:val="005B1F39"/>
    <w:rsid w:val="005B21B2"/>
    <w:rsid w:val="005B2B01"/>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4D12"/>
    <w:rsid w:val="005C5914"/>
    <w:rsid w:val="005C5F5D"/>
    <w:rsid w:val="005C697C"/>
    <w:rsid w:val="005C6C30"/>
    <w:rsid w:val="005C7250"/>
    <w:rsid w:val="005C786E"/>
    <w:rsid w:val="005D020D"/>
    <w:rsid w:val="005D0A4E"/>
    <w:rsid w:val="005D0A61"/>
    <w:rsid w:val="005D0E43"/>
    <w:rsid w:val="005D1C72"/>
    <w:rsid w:val="005D1CC7"/>
    <w:rsid w:val="005D1F52"/>
    <w:rsid w:val="005D2787"/>
    <w:rsid w:val="005D2C27"/>
    <w:rsid w:val="005D2C86"/>
    <w:rsid w:val="005D3848"/>
    <w:rsid w:val="005D3916"/>
    <w:rsid w:val="005D3F87"/>
    <w:rsid w:val="005D50F5"/>
    <w:rsid w:val="005D56FB"/>
    <w:rsid w:val="005D5D63"/>
    <w:rsid w:val="005D5E7E"/>
    <w:rsid w:val="005D5E9F"/>
    <w:rsid w:val="005D631F"/>
    <w:rsid w:val="005D6413"/>
    <w:rsid w:val="005D6987"/>
    <w:rsid w:val="005D6C77"/>
    <w:rsid w:val="005D76AA"/>
    <w:rsid w:val="005E07E4"/>
    <w:rsid w:val="005E238F"/>
    <w:rsid w:val="005E2A58"/>
    <w:rsid w:val="005E34F0"/>
    <w:rsid w:val="005E44CF"/>
    <w:rsid w:val="005E48B0"/>
    <w:rsid w:val="005E4DD3"/>
    <w:rsid w:val="005E65F5"/>
    <w:rsid w:val="005E67B8"/>
    <w:rsid w:val="005E7876"/>
    <w:rsid w:val="005F0F80"/>
    <w:rsid w:val="005F0FCC"/>
    <w:rsid w:val="005F12A1"/>
    <w:rsid w:val="005F15D9"/>
    <w:rsid w:val="005F21CD"/>
    <w:rsid w:val="005F2F8F"/>
    <w:rsid w:val="005F3BD8"/>
    <w:rsid w:val="005F592E"/>
    <w:rsid w:val="005F5C0F"/>
    <w:rsid w:val="005F66A3"/>
    <w:rsid w:val="005F670E"/>
    <w:rsid w:val="005F7536"/>
    <w:rsid w:val="005F778D"/>
    <w:rsid w:val="0060018B"/>
    <w:rsid w:val="0060042F"/>
    <w:rsid w:val="00600E62"/>
    <w:rsid w:val="006016C7"/>
    <w:rsid w:val="006017D3"/>
    <w:rsid w:val="00602582"/>
    <w:rsid w:val="00602BE0"/>
    <w:rsid w:val="00602E90"/>
    <w:rsid w:val="00603DAF"/>
    <w:rsid w:val="006045D4"/>
    <w:rsid w:val="0060490E"/>
    <w:rsid w:val="00604AF6"/>
    <w:rsid w:val="006057D0"/>
    <w:rsid w:val="006061E5"/>
    <w:rsid w:val="0060623A"/>
    <w:rsid w:val="00607274"/>
    <w:rsid w:val="006075B6"/>
    <w:rsid w:val="006100EF"/>
    <w:rsid w:val="006101D6"/>
    <w:rsid w:val="006108AD"/>
    <w:rsid w:val="00610E8F"/>
    <w:rsid w:val="00615CD5"/>
    <w:rsid w:val="00615E09"/>
    <w:rsid w:val="00617330"/>
    <w:rsid w:val="00617C57"/>
    <w:rsid w:val="00617FF4"/>
    <w:rsid w:val="006209A2"/>
    <w:rsid w:val="0062124D"/>
    <w:rsid w:val="00621459"/>
    <w:rsid w:val="00621B02"/>
    <w:rsid w:val="00621F0A"/>
    <w:rsid w:val="00623051"/>
    <w:rsid w:val="006231B3"/>
    <w:rsid w:val="006240A0"/>
    <w:rsid w:val="00624B7F"/>
    <w:rsid w:val="00624DE7"/>
    <w:rsid w:val="00625115"/>
    <w:rsid w:val="00626DC7"/>
    <w:rsid w:val="0062781D"/>
    <w:rsid w:val="006303E8"/>
    <w:rsid w:val="00630BDA"/>
    <w:rsid w:val="006318B6"/>
    <w:rsid w:val="0063204C"/>
    <w:rsid w:val="006320A1"/>
    <w:rsid w:val="0063226C"/>
    <w:rsid w:val="00632412"/>
    <w:rsid w:val="00632725"/>
    <w:rsid w:val="0063324F"/>
    <w:rsid w:val="00633BED"/>
    <w:rsid w:val="00634462"/>
    <w:rsid w:val="00634A2B"/>
    <w:rsid w:val="00635B02"/>
    <w:rsid w:val="00636628"/>
    <w:rsid w:val="006366A8"/>
    <w:rsid w:val="0063698A"/>
    <w:rsid w:val="006375AA"/>
    <w:rsid w:val="00637797"/>
    <w:rsid w:val="00640093"/>
    <w:rsid w:val="00641392"/>
    <w:rsid w:val="0064167E"/>
    <w:rsid w:val="00641FE9"/>
    <w:rsid w:val="00642272"/>
    <w:rsid w:val="00642AFB"/>
    <w:rsid w:val="00643CE1"/>
    <w:rsid w:val="006458E7"/>
    <w:rsid w:val="00645E6D"/>
    <w:rsid w:val="0064640C"/>
    <w:rsid w:val="0064665F"/>
    <w:rsid w:val="00647745"/>
    <w:rsid w:val="00647878"/>
    <w:rsid w:val="00647A8A"/>
    <w:rsid w:val="00647BD1"/>
    <w:rsid w:val="00650BCF"/>
    <w:rsid w:val="00650FCE"/>
    <w:rsid w:val="0065330E"/>
    <w:rsid w:val="00653DB3"/>
    <w:rsid w:val="00654165"/>
    <w:rsid w:val="006546D1"/>
    <w:rsid w:val="00654AB7"/>
    <w:rsid w:val="00655593"/>
    <w:rsid w:val="0065564A"/>
    <w:rsid w:val="0065575C"/>
    <w:rsid w:val="0065595A"/>
    <w:rsid w:val="00656737"/>
    <w:rsid w:val="006603F5"/>
    <w:rsid w:val="00660AFD"/>
    <w:rsid w:val="006613F1"/>
    <w:rsid w:val="006616C3"/>
    <w:rsid w:val="00661B3E"/>
    <w:rsid w:val="00663126"/>
    <w:rsid w:val="00663547"/>
    <w:rsid w:val="00663584"/>
    <w:rsid w:val="00663C55"/>
    <w:rsid w:val="00663E96"/>
    <w:rsid w:val="00664DC6"/>
    <w:rsid w:val="00666061"/>
    <w:rsid w:val="00667935"/>
    <w:rsid w:val="00667AD0"/>
    <w:rsid w:val="006709C4"/>
    <w:rsid w:val="00671121"/>
    <w:rsid w:val="0067151A"/>
    <w:rsid w:val="0067166F"/>
    <w:rsid w:val="00671B57"/>
    <w:rsid w:val="00672500"/>
    <w:rsid w:val="00672789"/>
    <w:rsid w:val="00672EA9"/>
    <w:rsid w:val="0067324F"/>
    <w:rsid w:val="00673A9E"/>
    <w:rsid w:val="00673D41"/>
    <w:rsid w:val="00674CFF"/>
    <w:rsid w:val="00674DAD"/>
    <w:rsid w:val="00675341"/>
    <w:rsid w:val="006764CD"/>
    <w:rsid w:val="006769EA"/>
    <w:rsid w:val="00676D5F"/>
    <w:rsid w:val="00676F94"/>
    <w:rsid w:val="00677A01"/>
    <w:rsid w:val="00680D7E"/>
    <w:rsid w:val="00680E45"/>
    <w:rsid w:val="0068107E"/>
    <w:rsid w:val="006812EE"/>
    <w:rsid w:val="00681CA0"/>
    <w:rsid w:val="00681CE8"/>
    <w:rsid w:val="006831B9"/>
    <w:rsid w:val="00683A1A"/>
    <w:rsid w:val="0068483D"/>
    <w:rsid w:val="00685297"/>
    <w:rsid w:val="00685AAD"/>
    <w:rsid w:val="00686E82"/>
    <w:rsid w:val="0068766C"/>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66D"/>
    <w:rsid w:val="006A16FE"/>
    <w:rsid w:val="006A2B4A"/>
    <w:rsid w:val="006A4BB3"/>
    <w:rsid w:val="006A6A22"/>
    <w:rsid w:val="006A759B"/>
    <w:rsid w:val="006A7E05"/>
    <w:rsid w:val="006B086D"/>
    <w:rsid w:val="006B0FC4"/>
    <w:rsid w:val="006B10BB"/>
    <w:rsid w:val="006B137F"/>
    <w:rsid w:val="006B209E"/>
    <w:rsid w:val="006B2874"/>
    <w:rsid w:val="006B4CCD"/>
    <w:rsid w:val="006B5F4A"/>
    <w:rsid w:val="006B6AB5"/>
    <w:rsid w:val="006B715D"/>
    <w:rsid w:val="006B7EB7"/>
    <w:rsid w:val="006C05CA"/>
    <w:rsid w:val="006C0F6F"/>
    <w:rsid w:val="006C1620"/>
    <w:rsid w:val="006C1C11"/>
    <w:rsid w:val="006C22F4"/>
    <w:rsid w:val="006C2DDC"/>
    <w:rsid w:val="006C566D"/>
    <w:rsid w:val="006C598A"/>
    <w:rsid w:val="006C63C1"/>
    <w:rsid w:val="006C6AC8"/>
    <w:rsid w:val="006C7E72"/>
    <w:rsid w:val="006D0A20"/>
    <w:rsid w:val="006D1084"/>
    <w:rsid w:val="006D12CD"/>
    <w:rsid w:val="006D1715"/>
    <w:rsid w:val="006D20FF"/>
    <w:rsid w:val="006D38E1"/>
    <w:rsid w:val="006D3937"/>
    <w:rsid w:val="006D48F1"/>
    <w:rsid w:val="006D49DC"/>
    <w:rsid w:val="006D4E8F"/>
    <w:rsid w:val="006D594B"/>
    <w:rsid w:val="006D5A2A"/>
    <w:rsid w:val="006D6226"/>
    <w:rsid w:val="006D7A3E"/>
    <w:rsid w:val="006D7B08"/>
    <w:rsid w:val="006E1127"/>
    <w:rsid w:val="006E2299"/>
    <w:rsid w:val="006E2371"/>
    <w:rsid w:val="006E3472"/>
    <w:rsid w:val="006E3770"/>
    <w:rsid w:val="006E4748"/>
    <w:rsid w:val="006E6209"/>
    <w:rsid w:val="006E65EE"/>
    <w:rsid w:val="006E67DA"/>
    <w:rsid w:val="006E6AC7"/>
    <w:rsid w:val="006E7048"/>
    <w:rsid w:val="006E7485"/>
    <w:rsid w:val="006E7A92"/>
    <w:rsid w:val="006F083B"/>
    <w:rsid w:val="006F1182"/>
    <w:rsid w:val="006F2841"/>
    <w:rsid w:val="006F37A7"/>
    <w:rsid w:val="006F3C3D"/>
    <w:rsid w:val="006F526F"/>
    <w:rsid w:val="006F56A8"/>
    <w:rsid w:val="006F59BC"/>
    <w:rsid w:val="006F5EF3"/>
    <w:rsid w:val="006F5FFC"/>
    <w:rsid w:val="006F6318"/>
    <w:rsid w:val="006F63CC"/>
    <w:rsid w:val="006F6515"/>
    <w:rsid w:val="006F6813"/>
    <w:rsid w:val="006F6B78"/>
    <w:rsid w:val="006F7863"/>
    <w:rsid w:val="00700D3B"/>
    <w:rsid w:val="00700DE5"/>
    <w:rsid w:val="0070112C"/>
    <w:rsid w:val="00701777"/>
    <w:rsid w:val="00701BB8"/>
    <w:rsid w:val="00701D48"/>
    <w:rsid w:val="00701ECA"/>
    <w:rsid w:val="007032EF"/>
    <w:rsid w:val="00705023"/>
    <w:rsid w:val="007051ED"/>
    <w:rsid w:val="0070612F"/>
    <w:rsid w:val="0070661F"/>
    <w:rsid w:val="007067FF"/>
    <w:rsid w:val="00706CD8"/>
    <w:rsid w:val="007070F1"/>
    <w:rsid w:val="007072F9"/>
    <w:rsid w:val="00707FF3"/>
    <w:rsid w:val="007104A8"/>
    <w:rsid w:val="007119E8"/>
    <w:rsid w:val="00712C06"/>
    <w:rsid w:val="00712C0C"/>
    <w:rsid w:val="00712FEF"/>
    <w:rsid w:val="00713752"/>
    <w:rsid w:val="00714D62"/>
    <w:rsid w:val="00715A40"/>
    <w:rsid w:val="00715F3B"/>
    <w:rsid w:val="00716D0C"/>
    <w:rsid w:val="0071722A"/>
    <w:rsid w:val="00717D9B"/>
    <w:rsid w:val="00720F93"/>
    <w:rsid w:val="00723FB8"/>
    <w:rsid w:val="00724D55"/>
    <w:rsid w:val="00724F72"/>
    <w:rsid w:val="007256A6"/>
    <w:rsid w:val="00726ED4"/>
    <w:rsid w:val="0072794D"/>
    <w:rsid w:val="00727C69"/>
    <w:rsid w:val="007300B6"/>
    <w:rsid w:val="00730D23"/>
    <w:rsid w:val="00731057"/>
    <w:rsid w:val="007310AE"/>
    <w:rsid w:val="00731659"/>
    <w:rsid w:val="007319D6"/>
    <w:rsid w:val="00731BE5"/>
    <w:rsid w:val="00731E32"/>
    <w:rsid w:val="00731F18"/>
    <w:rsid w:val="00731FB8"/>
    <w:rsid w:val="007328F2"/>
    <w:rsid w:val="00732DF7"/>
    <w:rsid w:val="0073311A"/>
    <w:rsid w:val="007331DA"/>
    <w:rsid w:val="00733C68"/>
    <w:rsid w:val="00733F3C"/>
    <w:rsid w:val="007341A2"/>
    <w:rsid w:val="007341DB"/>
    <w:rsid w:val="007344A3"/>
    <w:rsid w:val="00735313"/>
    <w:rsid w:val="00735345"/>
    <w:rsid w:val="007354D5"/>
    <w:rsid w:val="007369F1"/>
    <w:rsid w:val="00737EB8"/>
    <w:rsid w:val="00740150"/>
    <w:rsid w:val="00740643"/>
    <w:rsid w:val="00740693"/>
    <w:rsid w:val="007409CC"/>
    <w:rsid w:val="00741F6A"/>
    <w:rsid w:val="00742294"/>
    <w:rsid w:val="0074235B"/>
    <w:rsid w:val="0074256A"/>
    <w:rsid w:val="0074282E"/>
    <w:rsid w:val="00742D95"/>
    <w:rsid w:val="00743E80"/>
    <w:rsid w:val="00744315"/>
    <w:rsid w:val="00744DB7"/>
    <w:rsid w:val="007453DB"/>
    <w:rsid w:val="007458B9"/>
    <w:rsid w:val="00746105"/>
    <w:rsid w:val="00746BAD"/>
    <w:rsid w:val="0075025F"/>
    <w:rsid w:val="0075047A"/>
    <w:rsid w:val="00750692"/>
    <w:rsid w:val="00750877"/>
    <w:rsid w:val="007518DF"/>
    <w:rsid w:val="00752A9E"/>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5187"/>
    <w:rsid w:val="007654C9"/>
    <w:rsid w:val="00766AB5"/>
    <w:rsid w:val="00766D2F"/>
    <w:rsid w:val="00766D49"/>
    <w:rsid w:val="00767602"/>
    <w:rsid w:val="007710B0"/>
    <w:rsid w:val="007712D7"/>
    <w:rsid w:val="007714C7"/>
    <w:rsid w:val="00771667"/>
    <w:rsid w:val="00772151"/>
    <w:rsid w:val="007721AA"/>
    <w:rsid w:val="007731E5"/>
    <w:rsid w:val="00774E4D"/>
    <w:rsid w:val="00776AD4"/>
    <w:rsid w:val="00776DB1"/>
    <w:rsid w:val="00776F53"/>
    <w:rsid w:val="007770F7"/>
    <w:rsid w:val="007771FD"/>
    <w:rsid w:val="007776D1"/>
    <w:rsid w:val="00777A0D"/>
    <w:rsid w:val="0078119E"/>
    <w:rsid w:val="0078210E"/>
    <w:rsid w:val="00782601"/>
    <w:rsid w:val="00782C76"/>
    <w:rsid w:val="007833DC"/>
    <w:rsid w:val="00784BDD"/>
    <w:rsid w:val="00785115"/>
    <w:rsid w:val="007854E3"/>
    <w:rsid w:val="0078618D"/>
    <w:rsid w:val="00786875"/>
    <w:rsid w:val="00786FD7"/>
    <w:rsid w:val="00786FED"/>
    <w:rsid w:val="0078744C"/>
    <w:rsid w:val="00787D85"/>
    <w:rsid w:val="0079012C"/>
    <w:rsid w:val="00790278"/>
    <w:rsid w:val="0079097B"/>
    <w:rsid w:val="00791BCA"/>
    <w:rsid w:val="00791D1C"/>
    <w:rsid w:val="00791EDF"/>
    <w:rsid w:val="00792787"/>
    <w:rsid w:val="00792962"/>
    <w:rsid w:val="00792D7B"/>
    <w:rsid w:val="007940E2"/>
    <w:rsid w:val="00794115"/>
    <w:rsid w:val="00794D9F"/>
    <w:rsid w:val="0079569F"/>
    <w:rsid w:val="00795A6B"/>
    <w:rsid w:val="00795DC1"/>
    <w:rsid w:val="007A01E6"/>
    <w:rsid w:val="007A033C"/>
    <w:rsid w:val="007A07D1"/>
    <w:rsid w:val="007A1904"/>
    <w:rsid w:val="007A1B23"/>
    <w:rsid w:val="007A28DE"/>
    <w:rsid w:val="007A2C3C"/>
    <w:rsid w:val="007A42ED"/>
    <w:rsid w:val="007A4753"/>
    <w:rsid w:val="007A54B2"/>
    <w:rsid w:val="007A654D"/>
    <w:rsid w:val="007A67BB"/>
    <w:rsid w:val="007A6C8E"/>
    <w:rsid w:val="007A75AC"/>
    <w:rsid w:val="007B001E"/>
    <w:rsid w:val="007B032B"/>
    <w:rsid w:val="007B2AF2"/>
    <w:rsid w:val="007B2B03"/>
    <w:rsid w:val="007B2B37"/>
    <w:rsid w:val="007B2E30"/>
    <w:rsid w:val="007B4B68"/>
    <w:rsid w:val="007B6008"/>
    <w:rsid w:val="007B63F2"/>
    <w:rsid w:val="007B6D2D"/>
    <w:rsid w:val="007B7774"/>
    <w:rsid w:val="007C012F"/>
    <w:rsid w:val="007C1F19"/>
    <w:rsid w:val="007C21C2"/>
    <w:rsid w:val="007C22BE"/>
    <w:rsid w:val="007C2C69"/>
    <w:rsid w:val="007C322A"/>
    <w:rsid w:val="007C3E7E"/>
    <w:rsid w:val="007C42AC"/>
    <w:rsid w:val="007C4AE2"/>
    <w:rsid w:val="007C6C90"/>
    <w:rsid w:val="007D01D0"/>
    <w:rsid w:val="007D1202"/>
    <w:rsid w:val="007D1A48"/>
    <w:rsid w:val="007D1B28"/>
    <w:rsid w:val="007D1B50"/>
    <w:rsid w:val="007D2291"/>
    <w:rsid w:val="007D2A0C"/>
    <w:rsid w:val="007D3613"/>
    <w:rsid w:val="007D3A6D"/>
    <w:rsid w:val="007D470E"/>
    <w:rsid w:val="007D5425"/>
    <w:rsid w:val="007D5DA8"/>
    <w:rsid w:val="007D5DE1"/>
    <w:rsid w:val="007D6052"/>
    <w:rsid w:val="007D6835"/>
    <w:rsid w:val="007D6F35"/>
    <w:rsid w:val="007D70D2"/>
    <w:rsid w:val="007D75E4"/>
    <w:rsid w:val="007D7921"/>
    <w:rsid w:val="007E0131"/>
    <w:rsid w:val="007E09B9"/>
    <w:rsid w:val="007E20DF"/>
    <w:rsid w:val="007E3300"/>
    <w:rsid w:val="007E33DD"/>
    <w:rsid w:val="007E3AAC"/>
    <w:rsid w:val="007E4201"/>
    <w:rsid w:val="007E4633"/>
    <w:rsid w:val="007E48E5"/>
    <w:rsid w:val="007E561A"/>
    <w:rsid w:val="007E5A05"/>
    <w:rsid w:val="007E6952"/>
    <w:rsid w:val="007E79C2"/>
    <w:rsid w:val="007F0303"/>
    <w:rsid w:val="007F187A"/>
    <w:rsid w:val="007F1F33"/>
    <w:rsid w:val="007F2733"/>
    <w:rsid w:val="007F2829"/>
    <w:rsid w:val="007F291A"/>
    <w:rsid w:val="007F35B6"/>
    <w:rsid w:val="007F41DF"/>
    <w:rsid w:val="007F474D"/>
    <w:rsid w:val="007F5362"/>
    <w:rsid w:val="007F5E4E"/>
    <w:rsid w:val="007F6062"/>
    <w:rsid w:val="007F67F9"/>
    <w:rsid w:val="007F78C3"/>
    <w:rsid w:val="00800079"/>
    <w:rsid w:val="008013EC"/>
    <w:rsid w:val="0080179A"/>
    <w:rsid w:val="008024BE"/>
    <w:rsid w:val="008029C0"/>
    <w:rsid w:val="0080436E"/>
    <w:rsid w:val="00804C0A"/>
    <w:rsid w:val="00805449"/>
    <w:rsid w:val="00805943"/>
    <w:rsid w:val="0080645E"/>
    <w:rsid w:val="008065EC"/>
    <w:rsid w:val="00806CB1"/>
    <w:rsid w:val="008076FE"/>
    <w:rsid w:val="00807E25"/>
    <w:rsid w:val="00811791"/>
    <w:rsid w:val="008119A8"/>
    <w:rsid w:val="00812D21"/>
    <w:rsid w:val="00813241"/>
    <w:rsid w:val="00813339"/>
    <w:rsid w:val="00813EA8"/>
    <w:rsid w:val="0081411B"/>
    <w:rsid w:val="008141AF"/>
    <w:rsid w:val="00814B7C"/>
    <w:rsid w:val="00814ECC"/>
    <w:rsid w:val="00814F46"/>
    <w:rsid w:val="00815EEE"/>
    <w:rsid w:val="00817E7D"/>
    <w:rsid w:val="00817FB4"/>
    <w:rsid w:val="0082000C"/>
    <w:rsid w:val="00820269"/>
    <w:rsid w:val="008203A3"/>
    <w:rsid w:val="00820435"/>
    <w:rsid w:val="00820641"/>
    <w:rsid w:val="00820B34"/>
    <w:rsid w:val="00820FA3"/>
    <w:rsid w:val="00821923"/>
    <w:rsid w:val="00822198"/>
    <w:rsid w:val="00822995"/>
    <w:rsid w:val="008255AF"/>
    <w:rsid w:val="00826146"/>
    <w:rsid w:val="008264FD"/>
    <w:rsid w:val="008267B8"/>
    <w:rsid w:val="00826D56"/>
    <w:rsid w:val="0082737D"/>
    <w:rsid w:val="00830DDF"/>
    <w:rsid w:val="00831793"/>
    <w:rsid w:val="00832BAF"/>
    <w:rsid w:val="00833CBC"/>
    <w:rsid w:val="00834604"/>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915"/>
    <w:rsid w:val="00850D44"/>
    <w:rsid w:val="00850E62"/>
    <w:rsid w:val="00852240"/>
    <w:rsid w:val="00853593"/>
    <w:rsid w:val="008551E5"/>
    <w:rsid w:val="0085531B"/>
    <w:rsid w:val="0085597F"/>
    <w:rsid w:val="00857086"/>
    <w:rsid w:val="0085752E"/>
    <w:rsid w:val="00857DC7"/>
    <w:rsid w:val="00862406"/>
    <w:rsid w:val="00862DCF"/>
    <w:rsid w:val="00863FFE"/>
    <w:rsid w:val="008641DE"/>
    <w:rsid w:val="0086422D"/>
    <w:rsid w:val="00864466"/>
    <w:rsid w:val="0086483C"/>
    <w:rsid w:val="00864B88"/>
    <w:rsid w:val="00865014"/>
    <w:rsid w:val="008652D9"/>
    <w:rsid w:val="00865BE0"/>
    <w:rsid w:val="00866568"/>
    <w:rsid w:val="00866F8C"/>
    <w:rsid w:val="008671B6"/>
    <w:rsid w:val="008678AB"/>
    <w:rsid w:val="00867C08"/>
    <w:rsid w:val="00870026"/>
    <w:rsid w:val="008713D5"/>
    <w:rsid w:val="0087168F"/>
    <w:rsid w:val="008716D2"/>
    <w:rsid w:val="008729BD"/>
    <w:rsid w:val="0087339C"/>
    <w:rsid w:val="00873525"/>
    <w:rsid w:val="00873AB4"/>
    <w:rsid w:val="00874B3D"/>
    <w:rsid w:val="00874D35"/>
    <w:rsid w:val="00874F81"/>
    <w:rsid w:val="0087513E"/>
    <w:rsid w:val="00875A46"/>
    <w:rsid w:val="008769B4"/>
    <w:rsid w:val="00876FDB"/>
    <w:rsid w:val="00877515"/>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B47"/>
    <w:rsid w:val="00887DD9"/>
    <w:rsid w:val="0089071C"/>
    <w:rsid w:val="008907DC"/>
    <w:rsid w:val="00890AA2"/>
    <w:rsid w:val="00890BFC"/>
    <w:rsid w:val="00890E52"/>
    <w:rsid w:val="00890F08"/>
    <w:rsid w:val="008910DE"/>
    <w:rsid w:val="00891505"/>
    <w:rsid w:val="00891EE9"/>
    <w:rsid w:val="0089212D"/>
    <w:rsid w:val="00892440"/>
    <w:rsid w:val="00892F61"/>
    <w:rsid w:val="00893D47"/>
    <w:rsid w:val="00893F79"/>
    <w:rsid w:val="008957E9"/>
    <w:rsid w:val="00895D29"/>
    <w:rsid w:val="00897017"/>
    <w:rsid w:val="0089722E"/>
    <w:rsid w:val="0089771B"/>
    <w:rsid w:val="00897E39"/>
    <w:rsid w:val="008A05C2"/>
    <w:rsid w:val="008A05F0"/>
    <w:rsid w:val="008A07B0"/>
    <w:rsid w:val="008A1957"/>
    <w:rsid w:val="008A19EA"/>
    <w:rsid w:val="008A449D"/>
    <w:rsid w:val="008A58C1"/>
    <w:rsid w:val="008A5A0F"/>
    <w:rsid w:val="008A5D4A"/>
    <w:rsid w:val="008A63D2"/>
    <w:rsid w:val="008A70B7"/>
    <w:rsid w:val="008A7734"/>
    <w:rsid w:val="008A79C5"/>
    <w:rsid w:val="008A7CD4"/>
    <w:rsid w:val="008A7EC2"/>
    <w:rsid w:val="008B025A"/>
    <w:rsid w:val="008B0404"/>
    <w:rsid w:val="008B09AA"/>
    <w:rsid w:val="008B13F4"/>
    <w:rsid w:val="008B3894"/>
    <w:rsid w:val="008B39ED"/>
    <w:rsid w:val="008B4788"/>
    <w:rsid w:val="008B5201"/>
    <w:rsid w:val="008B5256"/>
    <w:rsid w:val="008B56B7"/>
    <w:rsid w:val="008B5928"/>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8E2"/>
    <w:rsid w:val="008C7900"/>
    <w:rsid w:val="008D00C0"/>
    <w:rsid w:val="008D171F"/>
    <w:rsid w:val="008D178B"/>
    <w:rsid w:val="008D18E7"/>
    <w:rsid w:val="008D1B98"/>
    <w:rsid w:val="008D21EA"/>
    <w:rsid w:val="008D22FD"/>
    <w:rsid w:val="008D3863"/>
    <w:rsid w:val="008D3908"/>
    <w:rsid w:val="008D3926"/>
    <w:rsid w:val="008D3B4B"/>
    <w:rsid w:val="008D3B69"/>
    <w:rsid w:val="008D3DA8"/>
    <w:rsid w:val="008D40AE"/>
    <w:rsid w:val="008D40C4"/>
    <w:rsid w:val="008D5B2F"/>
    <w:rsid w:val="008D6E4A"/>
    <w:rsid w:val="008D7A7F"/>
    <w:rsid w:val="008E0A16"/>
    <w:rsid w:val="008E0BAC"/>
    <w:rsid w:val="008E0E5B"/>
    <w:rsid w:val="008E27E4"/>
    <w:rsid w:val="008E2AA8"/>
    <w:rsid w:val="008E3460"/>
    <w:rsid w:val="008E3793"/>
    <w:rsid w:val="008E3F64"/>
    <w:rsid w:val="008E3FB2"/>
    <w:rsid w:val="008E470A"/>
    <w:rsid w:val="008E4A59"/>
    <w:rsid w:val="008E60EA"/>
    <w:rsid w:val="008E60F8"/>
    <w:rsid w:val="008E62F6"/>
    <w:rsid w:val="008E671B"/>
    <w:rsid w:val="008E6A7F"/>
    <w:rsid w:val="008E6CE4"/>
    <w:rsid w:val="008E74E6"/>
    <w:rsid w:val="008E7B9D"/>
    <w:rsid w:val="008E7D7E"/>
    <w:rsid w:val="008F04C3"/>
    <w:rsid w:val="008F11A4"/>
    <w:rsid w:val="008F136F"/>
    <w:rsid w:val="008F15D7"/>
    <w:rsid w:val="008F1641"/>
    <w:rsid w:val="008F1D11"/>
    <w:rsid w:val="008F26AE"/>
    <w:rsid w:val="008F2ADC"/>
    <w:rsid w:val="008F2BB2"/>
    <w:rsid w:val="008F2F5B"/>
    <w:rsid w:val="008F3E1C"/>
    <w:rsid w:val="008F4068"/>
    <w:rsid w:val="008F451A"/>
    <w:rsid w:val="008F4578"/>
    <w:rsid w:val="008F48F2"/>
    <w:rsid w:val="008F5363"/>
    <w:rsid w:val="008F6C38"/>
    <w:rsid w:val="008F76C4"/>
    <w:rsid w:val="00900543"/>
    <w:rsid w:val="00901417"/>
    <w:rsid w:val="00901658"/>
    <w:rsid w:val="009017B9"/>
    <w:rsid w:val="009020C1"/>
    <w:rsid w:val="009025E2"/>
    <w:rsid w:val="009025FD"/>
    <w:rsid w:val="0090285E"/>
    <w:rsid w:val="009029C7"/>
    <w:rsid w:val="0090307C"/>
    <w:rsid w:val="00903121"/>
    <w:rsid w:val="009046E9"/>
    <w:rsid w:val="00904A72"/>
    <w:rsid w:val="00904C26"/>
    <w:rsid w:val="009051CB"/>
    <w:rsid w:val="00905A9E"/>
    <w:rsid w:val="009067F0"/>
    <w:rsid w:val="00906F14"/>
    <w:rsid w:val="009074E8"/>
    <w:rsid w:val="00907F83"/>
    <w:rsid w:val="00911ADF"/>
    <w:rsid w:val="00912951"/>
    <w:rsid w:val="00913355"/>
    <w:rsid w:val="00913B84"/>
    <w:rsid w:val="00913CB8"/>
    <w:rsid w:val="00915844"/>
    <w:rsid w:val="00915F1D"/>
    <w:rsid w:val="009167D5"/>
    <w:rsid w:val="00916926"/>
    <w:rsid w:val="00917220"/>
    <w:rsid w:val="009176B3"/>
    <w:rsid w:val="00917A10"/>
    <w:rsid w:val="00920430"/>
    <w:rsid w:val="00920E4E"/>
    <w:rsid w:val="00921F47"/>
    <w:rsid w:val="00921FE8"/>
    <w:rsid w:val="0092217B"/>
    <w:rsid w:val="00923194"/>
    <w:rsid w:val="0092384C"/>
    <w:rsid w:val="00923C29"/>
    <w:rsid w:val="00923EE6"/>
    <w:rsid w:val="00924832"/>
    <w:rsid w:val="00924F0F"/>
    <w:rsid w:val="00926A5C"/>
    <w:rsid w:val="00926ADC"/>
    <w:rsid w:val="00927270"/>
    <w:rsid w:val="00927E03"/>
    <w:rsid w:val="0093038E"/>
    <w:rsid w:val="009303E3"/>
    <w:rsid w:val="009304ED"/>
    <w:rsid w:val="00931022"/>
    <w:rsid w:val="0093131F"/>
    <w:rsid w:val="0093216F"/>
    <w:rsid w:val="009326C0"/>
    <w:rsid w:val="009326F4"/>
    <w:rsid w:val="009329B8"/>
    <w:rsid w:val="00932B7E"/>
    <w:rsid w:val="00933330"/>
    <w:rsid w:val="0093350A"/>
    <w:rsid w:val="00933A64"/>
    <w:rsid w:val="00934C1F"/>
    <w:rsid w:val="00935241"/>
    <w:rsid w:val="00935A0D"/>
    <w:rsid w:val="00935C39"/>
    <w:rsid w:val="00936019"/>
    <w:rsid w:val="00936F55"/>
    <w:rsid w:val="00937D74"/>
    <w:rsid w:val="00937E7F"/>
    <w:rsid w:val="00940AFF"/>
    <w:rsid w:val="00941359"/>
    <w:rsid w:val="009426CA"/>
    <w:rsid w:val="00942DEA"/>
    <w:rsid w:val="009436DB"/>
    <w:rsid w:val="00944B2C"/>
    <w:rsid w:val="00944BB1"/>
    <w:rsid w:val="00945503"/>
    <w:rsid w:val="009467E0"/>
    <w:rsid w:val="0094695A"/>
    <w:rsid w:val="00946B2F"/>
    <w:rsid w:val="00947FA3"/>
    <w:rsid w:val="0094BCC1"/>
    <w:rsid w:val="00950228"/>
    <w:rsid w:val="0095047D"/>
    <w:rsid w:val="0095157D"/>
    <w:rsid w:val="00951792"/>
    <w:rsid w:val="00951E33"/>
    <w:rsid w:val="009529F2"/>
    <w:rsid w:val="00952A36"/>
    <w:rsid w:val="009538DB"/>
    <w:rsid w:val="00954C2F"/>
    <w:rsid w:val="00954C4B"/>
    <w:rsid w:val="00955CCE"/>
    <w:rsid w:val="00955FA6"/>
    <w:rsid w:val="00956578"/>
    <w:rsid w:val="00956DFC"/>
    <w:rsid w:val="00956EBC"/>
    <w:rsid w:val="00960990"/>
    <w:rsid w:val="00961313"/>
    <w:rsid w:val="009616B8"/>
    <w:rsid w:val="00961B99"/>
    <w:rsid w:val="00961C3A"/>
    <w:rsid w:val="00961D7E"/>
    <w:rsid w:val="009624AB"/>
    <w:rsid w:val="00962CE0"/>
    <w:rsid w:val="0096352D"/>
    <w:rsid w:val="00964F06"/>
    <w:rsid w:val="0096563A"/>
    <w:rsid w:val="009663E7"/>
    <w:rsid w:val="00966606"/>
    <w:rsid w:val="00970ED6"/>
    <w:rsid w:val="00970F75"/>
    <w:rsid w:val="009713D0"/>
    <w:rsid w:val="00971B9C"/>
    <w:rsid w:val="009723D5"/>
    <w:rsid w:val="00972708"/>
    <w:rsid w:val="00974338"/>
    <w:rsid w:val="009759A4"/>
    <w:rsid w:val="00976265"/>
    <w:rsid w:val="00977B8C"/>
    <w:rsid w:val="00977B8F"/>
    <w:rsid w:val="0098108E"/>
    <w:rsid w:val="009832B0"/>
    <w:rsid w:val="00983566"/>
    <w:rsid w:val="009837F8"/>
    <w:rsid w:val="0098550B"/>
    <w:rsid w:val="009857A7"/>
    <w:rsid w:val="009859E3"/>
    <w:rsid w:val="00985DD1"/>
    <w:rsid w:val="009860F3"/>
    <w:rsid w:val="009867B0"/>
    <w:rsid w:val="00986B9D"/>
    <w:rsid w:val="0098743E"/>
    <w:rsid w:val="00987C38"/>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1D"/>
    <w:rsid w:val="00995995"/>
    <w:rsid w:val="009962B4"/>
    <w:rsid w:val="00996DE4"/>
    <w:rsid w:val="00997F5B"/>
    <w:rsid w:val="009A167D"/>
    <w:rsid w:val="009A2C16"/>
    <w:rsid w:val="009A37CC"/>
    <w:rsid w:val="009A40F7"/>
    <w:rsid w:val="009A42CC"/>
    <w:rsid w:val="009A563A"/>
    <w:rsid w:val="009B01A0"/>
    <w:rsid w:val="009B152F"/>
    <w:rsid w:val="009B3689"/>
    <w:rsid w:val="009B399D"/>
    <w:rsid w:val="009B3D09"/>
    <w:rsid w:val="009B4084"/>
    <w:rsid w:val="009B4C57"/>
    <w:rsid w:val="009B4F29"/>
    <w:rsid w:val="009B5895"/>
    <w:rsid w:val="009B693E"/>
    <w:rsid w:val="009B7A21"/>
    <w:rsid w:val="009B7C10"/>
    <w:rsid w:val="009B7D21"/>
    <w:rsid w:val="009C0ED9"/>
    <w:rsid w:val="009C1C58"/>
    <w:rsid w:val="009C20DC"/>
    <w:rsid w:val="009C3EF7"/>
    <w:rsid w:val="009C3FD8"/>
    <w:rsid w:val="009C4DA4"/>
    <w:rsid w:val="009C69E3"/>
    <w:rsid w:val="009C6C1C"/>
    <w:rsid w:val="009C7611"/>
    <w:rsid w:val="009C7786"/>
    <w:rsid w:val="009C791C"/>
    <w:rsid w:val="009C7CEC"/>
    <w:rsid w:val="009D2A44"/>
    <w:rsid w:val="009D2B05"/>
    <w:rsid w:val="009D3A8D"/>
    <w:rsid w:val="009D5116"/>
    <w:rsid w:val="009D59F9"/>
    <w:rsid w:val="009D6D11"/>
    <w:rsid w:val="009D6E61"/>
    <w:rsid w:val="009E07F6"/>
    <w:rsid w:val="009E1134"/>
    <w:rsid w:val="009E19E9"/>
    <w:rsid w:val="009E2451"/>
    <w:rsid w:val="009E2669"/>
    <w:rsid w:val="009E26E6"/>
    <w:rsid w:val="009E33C6"/>
    <w:rsid w:val="009E4058"/>
    <w:rsid w:val="009E4605"/>
    <w:rsid w:val="009E470E"/>
    <w:rsid w:val="009E488B"/>
    <w:rsid w:val="009E6176"/>
    <w:rsid w:val="009E63B1"/>
    <w:rsid w:val="009E65C2"/>
    <w:rsid w:val="009E6B5A"/>
    <w:rsid w:val="009F0685"/>
    <w:rsid w:val="009F2C45"/>
    <w:rsid w:val="009F31C8"/>
    <w:rsid w:val="009F3657"/>
    <w:rsid w:val="009F38E3"/>
    <w:rsid w:val="009F4DBB"/>
    <w:rsid w:val="009F6859"/>
    <w:rsid w:val="00A00F02"/>
    <w:rsid w:val="00A00FA6"/>
    <w:rsid w:val="00A014F1"/>
    <w:rsid w:val="00A01FD8"/>
    <w:rsid w:val="00A021C5"/>
    <w:rsid w:val="00A02375"/>
    <w:rsid w:val="00A0242A"/>
    <w:rsid w:val="00A02F93"/>
    <w:rsid w:val="00A04783"/>
    <w:rsid w:val="00A052BB"/>
    <w:rsid w:val="00A058AA"/>
    <w:rsid w:val="00A05F7F"/>
    <w:rsid w:val="00A063FC"/>
    <w:rsid w:val="00A069CD"/>
    <w:rsid w:val="00A06DC2"/>
    <w:rsid w:val="00A06FEA"/>
    <w:rsid w:val="00A10E52"/>
    <w:rsid w:val="00A10E57"/>
    <w:rsid w:val="00A116CD"/>
    <w:rsid w:val="00A119BC"/>
    <w:rsid w:val="00A14D34"/>
    <w:rsid w:val="00A15107"/>
    <w:rsid w:val="00A155E5"/>
    <w:rsid w:val="00A1578B"/>
    <w:rsid w:val="00A158FA"/>
    <w:rsid w:val="00A15A31"/>
    <w:rsid w:val="00A15B74"/>
    <w:rsid w:val="00A1670B"/>
    <w:rsid w:val="00A16E07"/>
    <w:rsid w:val="00A20046"/>
    <w:rsid w:val="00A208A7"/>
    <w:rsid w:val="00A20CD2"/>
    <w:rsid w:val="00A20F07"/>
    <w:rsid w:val="00A2106F"/>
    <w:rsid w:val="00A22371"/>
    <w:rsid w:val="00A2252D"/>
    <w:rsid w:val="00A247CA"/>
    <w:rsid w:val="00A24BDF"/>
    <w:rsid w:val="00A24DA3"/>
    <w:rsid w:val="00A25BAF"/>
    <w:rsid w:val="00A261A6"/>
    <w:rsid w:val="00A267C7"/>
    <w:rsid w:val="00A27076"/>
    <w:rsid w:val="00A2760A"/>
    <w:rsid w:val="00A300F9"/>
    <w:rsid w:val="00A301EF"/>
    <w:rsid w:val="00A303C6"/>
    <w:rsid w:val="00A3086E"/>
    <w:rsid w:val="00A309EA"/>
    <w:rsid w:val="00A30B60"/>
    <w:rsid w:val="00A31BE5"/>
    <w:rsid w:val="00A32B6F"/>
    <w:rsid w:val="00A3302C"/>
    <w:rsid w:val="00A3474A"/>
    <w:rsid w:val="00A34D3D"/>
    <w:rsid w:val="00A363E5"/>
    <w:rsid w:val="00A40E40"/>
    <w:rsid w:val="00A412D8"/>
    <w:rsid w:val="00A41367"/>
    <w:rsid w:val="00A4181C"/>
    <w:rsid w:val="00A41DEA"/>
    <w:rsid w:val="00A424D7"/>
    <w:rsid w:val="00A42C02"/>
    <w:rsid w:val="00A42EC9"/>
    <w:rsid w:val="00A42FB6"/>
    <w:rsid w:val="00A430FA"/>
    <w:rsid w:val="00A4406B"/>
    <w:rsid w:val="00A440BD"/>
    <w:rsid w:val="00A4562F"/>
    <w:rsid w:val="00A45701"/>
    <w:rsid w:val="00A45B82"/>
    <w:rsid w:val="00A46354"/>
    <w:rsid w:val="00A465E6"/>
    <w:rsid w:val="00A4702E"/>
    <w:rsid w:val="00A47038"/>
    <w:rsid w:val="00A50152"/>
    <w:rsid w:val="00A50306"/>
    <w:rsid w:val="00A50DAC"/>
    <w:rsid w:val="00A51977"/>
    <w:rsid w:val="00A51BCB"/>
    <w:rsid w:val="00A51E2D"/>
    <w:rsid w:val="00A52AA4"/>
    <w:rsid w:val="00A53488"/>
    <w:rsid w:val="00A535A9"/>
    <w:rsid w:val="00A56A92"/>
    <w:rsid w:val="00A56DF1"/>
    <w:rsid w:val="00A60E91"/>
    <w:rsid w:val="00A630A7"/>
    <w:rsid w:val="00A639CD"/>
    <w:rsid w:val="00A63E02"/>
    <w:rsid w:val="00A641AC"/>
    <w:rsid w:val="00A648B8"/>
    <w:rsid w:val="00A652E2"/>
    <w:rsid w:val="00A6595C"/>
    <w:rsid w:val="00A65DAE"/>
    <w:rsid w:val="00A65DEE"/>
    <w:rsid w:val="00A65FAC"/>
    <w:rsid w:val="00A6720E"/>
    <w:rsid w:val="00A67EB5"/>
    <w:rsid w:val="00A703F8"/>
    <w:rsid w:val="00A704D2"/>
    <w:rsid w:val="00A7096E"/>
    <w:rsid w:val="00A71EC5"/>
    <w:rsid w:val="00A71F60"/>
    <w:rsid w:val="00A72391"/>
    <w:rsid w:val="00A723A4"/>
    <w:rsid w:val="00A72D1B"/>
    <w:rsid w:val="00A72D7D"/>
    <w:rsid w:val="00A72F5A"/>
    <w:rsid w:val="00A73219"/>
    <w:rsid w:val="00A7429D"/>
    <w:rsid w:val="00A743A3"/>
    <w:rsid w:val="00A74445"/>
    <w:rsid w:val="00A746CC"/>
    <w:rsid w:val="00A756C5"/>
    <w:rsid w:val="00A76B53"/>
    <w:rsid w:val="00A7704C"/>
    <w:rsid w:val="00A77195"/>
    <w:rsid w:val="00A77613"/>
    <w:rsid w:val="00A779B2"/>
    <w:rsid w:val="00A83081"/>
    <w:rsid w:val="00A83D9C"/>
    <w:rsid w:val="00A84048"/>
    <w:rsid w:val="00A847AB"/>
    <w:rsid w:val="00A84920"/>
    <w:rsid w:val="00A84D11"/>
    <w:rsid w:val="00A85002"/>
    <w:rsid w:val="00A854E6"/>
    <w:rsid w:val="00A855D6"/>
    <w:rsid w:val="00A85F91"/>
    <w:rsid w:val="00A86316"/>
    <w:rsid w:val="00A8675B"/>
    <w:rsid w:val="00A904B4"/>
    <w:rsid w:val="00A90D60"/>
    <w:rsid w:val="00A91E74"/>
    <w:rsid w:val="00A92208"/>
    <w:rsid w:val="00A922EB"/>
    <w:rsid w:val="00A92B08"/>
    <w:rsid w:val="00A93235"/>
    <w:rsid w:val="00A94791"/>
    <w:rsid w:val="00A948B7"/>
    <w:rsid w:val="00A95426"/>
    <w:rsid w:val="00A95A6F"/>
    <w:rsid w:val="00A95BC1"/>
    <w:rsid w:val="00A95C93"/>
    <w:rsid w:val="00A961C1"/>
    <w:rsid w:val="00A97296"/>
    <w:rsid w:val="00A975CB"/>
    <w:rsid w:val="00A9787A"/>
    <w:rsid w:val="00A97ABC"/>
    <w:rsid w:val="00A97ECC"/>
    <w:rsid w:val="00AA04D0"/>
    <w:rsid w:val="00AA0EE4"/>
    <w:rsid w:val="00AA20E1"/>
    <w:rsid w:val="00AA36DE"/>
    <w:rsid w:val="00AA43A8"/>
    <w:rsid w:val="00AA4B69"/>
    <w:rsid w:val="00AA4E24"/>
    <w:rsid w:val="00AA5167"/>
    <w:rsid w:val="00AA580B"/>
    <w:rsid w:val="00AA7355"/>
    <w:rsid w:val="00AB1041"/>
    <w:rsid w:val="00AB11CB"/>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6E21"/>
    <w:rsid w:val="00AB7616"/>
    <w:rsid w:val="00AB7694"/>
    <w:rsid w:val="00AC0A07"/>
    <w:rsid w:val="00AC0C67"/>
    <w:rsid w:val="00AC0F47"/>
    <w:rsid w:val="00AC1ACE"/>
    <w:rsid w:val="00AC1EF9"/>
    <w:rsid w:val="00AC2D6C"/>
    <w:rsid w:val="00AC35E7"/>
    <w:rsid w:val="00AC3735"/>
    <w:rsid w:val="00AC38D3"/>
    <w:rsid w:val="00AC3EBA"/>
    <w:rsid w:val="00AC3FF8"/>
    <w:rsid w:val="00AC5A7B"/>
    <w:rsid w:val="00AC611A"/>
    <w:rsid w:val="00AC66DD"/>
    <w:rsid w:val="00AC7108"/>
    <w:rsid w:val="00AC7199"/>
    <w:rsid w:val="00AC7B85"/>
    <w:rsid w:val="00AD0D4E"/>
    <w:rsid w:val="00AD1861"/>
    <w:rsid w:val="00AD190E"/>
    <w:rsid w:val="00AD1968"/>
    <w:rsid w:val="00AD22EF"/>
    <w:rsid w:val="00AD2B31"/>
    <w:rsid w:val="00AD3421"/>
    <w:rsid w:val="00AD3BC1"/>
    <w:rsid w:val="00AD407E"/>
    <w:rsid w:val="00AD4AF0"/>
    <w:rsid w:val="00AD6148"/>
    <w:rsid w:val="00AD6DA4"/>
    <w:rsid w:val="00AD6DE3"/>
    <w:rsid w:val="00AD7A82"/>
    <w:rsid w:val="00AD7C7E"/>
    <w:rsid w:val="00AE0180"/>
    <w:rsid w:val="00AE03C9"/>
    <w:rsid w:val="00AE090C"/>
    <w:rsid w:val="00AE09D1"/>
    <w:rsid w:val="00AE1052"/>
    <w:rsid w:val="00AE19BA"/>
    <w:rsid w:val="00AE1EED"/>
    <w:rsid w:val="00AE25E3"/>
    <w:rsid w:val="00AE2835"/>
    <w:rsid w:val="00AE2CB3"/>
    <w:rsid w:val="00AE2F57"/>
    <w:rsid w:val="00AE2FF9"/>
    <w:rsid w:val="00AE3C5F"/>
    <w:rsid w:val="00AE3F19"/>
    <w:rsid w:val="00AE5F5F"/>
    <w:rsid w:val="00AE600E"/>
    <w:rsid w:val="00AE6124"/>
    <w:rsid w:val="00AF0CA0"/>
    <w:rsid w:val="00AF1164"/>
    <w:rsid w:val="00AF1199"/>
    <w:rsid w:val="00AF1544"/>
    <w:rsid w:val="00AF1DFD"/>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A1C"/>
    <w:rsid w:val="00B01868"/>
    <w:rsid w:val="00B0197D"/>
    <w:rsid w:val="00B02E2E"/>
    <w:rsid w:val="00B031CC"/>
    <w:rsid w:val="00B0411F"/>
    <w:rsid w:val="00B0420C"/>
    <w:rsid w:val="00B04EC5"/>
    <w:rsid w:val="00B05AC3"/>
    <w:rsid w:val="00B07252"/>
    <w:rsid w:val="00B073D0"/>
    <w:rsid w:val="00B07BE0"/>
    <w:rsid w:val="00B11134"/>
    <w:rsid w:val="00B11B6E"/>
    <w:rsid w:val="00B122C2"/>
    <w:rsid w:val="00B13102"/>
    <w:rsid w:val="00B133B7"/>
    <w:rsid w:val="00B13B8C"/>
    <w:rsid w:val="00B1442B"/>
    <w:rsid w:val="00B14E85"/>
    <w:rsid w:val="00B1505C"/>
    <w:rsid w:val="00B1546E"/>
    <w:rsid w:val="00B16E7A"/>
    <w:rsid w:val="00B17615"/>
    <w:rsid w:val="00B20472"/>
    <w:rsid w:val="00B20515"/>
    <w:rsid w:val="00B20CC3"/>
    <w:rsid w:val="00B21C15"/>
    <w:rsid w:val="00B21DE3"/>
    <w:rsid w:val="00B22C39"/>
    <w:rsid w:val="00B232FC"/>
    <w:rsid w:val="00B236BD"/>
    <w:rsid w:val="00B23BBE"/>
    <w:rsid w:val="00B24BD8"/>
    <w:rsid w:val="00B251CE"/>
    <w:rsid w:val="00B25B7A"/>
    <w:rsid w:val="00B27968"/>
    <w:rsid w:val="00B30371"/>
    <w:rsid w:val="00B30B09"/>
    <w:rsid w:val="00B329E9"/>
    <w:rsid w:val="00B332A3"/>
    <w:rsid w:val="00B33842"/>
    <w:rsid w:val="00B340B4"/>
    <w:rsid w:val="00B341FB"/>
    <w:rsid w:val="00B34C25"/>
    <w:rsid w:val="00B34EED"/>
    <w:rsid w:val="00B35477"/>
    <w:rsid w:val="00B35848"/>
    <w:rsid w:val="00B361EB"/>
    <w:rsid w:val="00B41B40"/>
    <w:rsid w:val="00B42005"/>
    <w:rsid w:val="00B4221D"/>
    <w:rsid w:val="00B42573"/>
    <w:rsid w:val="00B42C63"/>
    <w:rsid w:val="00B43942"/>
    <w:rsid w:val="00B439BF"/>
    <w:rsid w:val="00B449D0"/>
    <w:rsid w:val="00B44ACE"/>
    <w:rsid w:val="00B45108"/>
    <w:rsid w:val="00B459C9"/>
    <w:rsid w:val="00B4652E"/>
    <w:rsid w:val="00B4679B"/>
    <w:rsid w:val="00B46EF4"/>
    <w:rsid w:val="00B46FB9"/>
    <w:rsid w:val="00B50402"/>
    <w:rsid w:val="00B50603"/>
    <w:rsid w:val="00B50CFC"/>
    <w:rsid w:val="00B51D14"/>
    <w:rsid w:val="00B53076"/>
    <w:rsid w:val="00B534CB"/>
    <w:rsid w:val="00B5382A"/>
    <w:rsid w:val="00B53EE2"/>
    <w:rsid w:val="00B53F6F"/>
    <w:rsid w:val="00B548AD"/>
    <w:rsid w:val="00B553B0"/>
    <w:rsid w:val="00B55E98"/>
    <w:rsid w:val="00B56801"/>
    <w:rsid w:val="00B568F2"/>
    <w:rsid w:val="00B56D43"/>
    <w:rsid w:val="00B5725E"/>
    <w:rsid w:val="00B6099E"/>
    <w:rsid w:val="00B60FF3"/>
    <w:rsid w:val="00B6110E"/>
    <w:rsid w:val="00B6129F"/>
    <w:rsid w:val="00B6140E"/>
    <w:rsid w:val="00B615DA"/>
    <w:rsid w:val="00B62AA6"/>
    <w:rsid w:val="00B63F3A"/>
    <w:rsid w:val="00B63FC3"/>
    <w:rsid w:val="00B640BB"/>
    <w:rsid w:val="00B64A58"/>
    <w:rsid w:val="00B65A66"/>
    <w:rsid w:val="00B66477"/>
    <w:rsid w:val="00B6743E"/>
    <w:rsid w:val="00B6744E"/>
    <w:rsid w:val="00B6758A"/>
    <w:rsid w:val="00B67A35"/>
    <w:rsid w:val="00B7011C"/>
    <w:rsid w:val="00B72C0B"/>
    <w:rsid w:val="00B72D39"/>
    <w:rsid w:val="00B72EE4"/>
    <w:rsid w:val="00B734FB"/>
    <w:rsid w:val="00B74359"/>
    <w:rsid w:val="00B75E16"/>
    <w:rsid w:val="00B76D4E"/>
    <w:rsid w:val="00B77016"/>
    <w:rsid w:val="00B77458"/>
    <w:rsid w:val="00B77502"/>
    <w:rsid w:val="00B77DBA"/>
    <w:rsid w:val="00B80229"/>
    <w:rsid w:val="00B80785"/>
    <w:rsid w:val="00B80A59"/>
    <w:rsid w:val="00B80C47"/>
    <w:rsid w:val="00B8168E"/>
    <w:rsid w:val="00B81AAD"/>
    <w:rsid w:val="00B82113"/>
    <w:rsid w:val="00B825A5"/>
    <w:rsid w:val="00B83777"/>
    <w:rsid w:val="00B84988"/>
    <w:rsid w:val="00B8514F"/>
    <w:rsid w:val="00B857BE"/>
    <w:rsid w:val="00B8584C"/>
    <w:rsid w:val="00B86473"/>
    <w:rsid w:val="00B8669E"/>
    <w:rsid w:val="00B869D9"/>
    <w:rsid w:val="00B86E2B"/>
    <w:rsid w:val="00B873EA"/>
    <w:rsid w:val="00B87801"/>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4A0"/>
    <w:rsid w:val="00BA1994"/>
    <w:rsid w:val="00BA1D04"/>
    <w:rsid w:val="00BA2CFF"/>
    <w:rsid w:val="00BA4046"/>
    <w:rsid w:val="00BA440E"/>
    <w:rsid w:val="00BA4425"/>
    <w:rsid w:val="00BA46B9"/>
    <w:rsid w:val="00BA4EDB"/>
    <w:rsid w:val="00BA5272"/>
    <w:rsid w:val="00BA663C"/>
    <w:rsid w:val="00BA6B5A"/>
    <w:rsid w:val="00BA7007"/>
    <w:rsid w:val="00BB0798"/>
    <w:rsid w:val="00BB18FC"/>
    <w:rsid w:val="00BB1AC7"/>
    <w:rsid w:val="00BB1C7C"/>
    <w:rsid w:val="00BB2115"/>
    <w:rsid w:val="00BB2B2C"/>
    <w:rsid w:val="00BB2F58"/>
    <w:rsid w:val="00BB2F5C"/>
    <w:rsid w:val="00BB327B"/>
    <w:rsid w:val="00BB3286"/>
    <w:rsid w:val="00BB45AF"/>
    <w:rsid w:val="00BB45C0"/>
    <w:rsid w:val="00BB485C"/>
    <w:rsid w:val="00BB4AEE"/>
    <w:rsid w:val="00BB4EC8"/>
    <w:rsid w:val="00BB53F2"/>
    <w:rsid w:val="00BB5421"/>
    <w:rsid w:val="00BB5695"/>
    <w:rsid w:val="00BB6049"/>
    <w:rsid w:val="00BB6326"/>
    <w:rsid w:val="00BB67C8"/>
    <w:rsid w:val="00BB6C22"/>
    <w:rsid w:val="00BB73AD"/>
    <w:rsid w:val="00BB74C5"/>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CBA"/>
    <w:rsid w:val="00BD4392"/>
    <w:rsid w:val="00BD5F57"/>
    <w:rsid w:val="00BD613E"/>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93F"/>
    <w:rsid w:val="00BE6D7C"/>
    <w:rsid w:val="00BE7BDE"/>
    <w:rsid w:val="00BF079F"/>
    <w:rsid w:val="00BF0F91"/>
    <w:rsid w:val="00BF1595"/>
    <w:rsid w:val="00BF2503"/>
    <w:rsid w:val="00BF25D7"/>
    <w:rsid w:val="00BF282D"/>
    <w:rsid w:val="00BF2978"/>
    <w:rsid w:val="00BF3967"/>
    <w:rsid w:val="00BF500A"/>
    <w:rsid w:val="00BF53B1"/>
    <w:rsid w:val="00BF59EB"/>
    <w:rsid w:val="00BF60DC"/>
    <w:rsid w:val="00BF6A03"/>
    <w:rsid w:val="00BF7F4D"/>
    <w:rsid w:val="00C003AA"/>
    <w:rsid w:val="00C0091E"/>
    <w:rsid w:val="00C0105D"/>
    <w:rsid w:val="00C01155"/>
    <w:rsid w:val="00C01E4F"/>
    <w:rsid w:val="00C01E60"/>
    <w:rsid w:val="00C02D72"/>
    <w:rsid w:val="00C02F4E"/>
    <w:rsid w:val="00C03797"/>
    <w:rsid w:val="00C03D74"/>
    <w:rsid w:val="00C03F7B"/>
    <w:rsid w:val="00C03F80"/>
    <w:rsid w:val="00C04AEA"/>
    <w:rsid w:val="00C05808"/>
    <w:rsid w:val="00C06602"/>
    <w:rsid w:val="00C06DA4"/>
    <w:rsid w:val="00C07CD9"/>
    <w:rsid w:val="00C103EF"/>
    <w:rsid w:val="00C10AEC"/>
    <w:rsid w:val="00C10E28"/>
    <w:rsid w:val="00C11241"/>
    <w:rsid w:val="00C1161A"/>
    <w:rsid w:val="00C116AA"/>
    <w:rsid w:val="00C116F9"/>
    <w:rsid w:val="00C11F06"/>
    <w:rsid w:val="00C130A2"/>
    <w:rsid w:val="00C1475D"/>
    <w:rsid w:val="00C14A6A"/>
    <w:rsid w:val="00C14DB1"/>
    <w:rsid w:val="00C150E9"/>
    <w:rsid w:val="00C16E25"/>
    <w:rsid w:val="00C16FFB"/>
    <w:rsid w:val="00C17858"/>
    <w:rsid w:val="00C17CFA"/>
    <w:rsid w:val="00C2054C"/>
    <w:rsid w:val="00C20DA6"/>
    <w:rsid w:val="00C214DA"/>
    <w:rsid w:val="00C2201B"/>
    <w:rsid w:val="00C23DB2"/>
    <w:rsid w:val="00C24AF3"/>
    <w:rsid w:val="00C25390"/>
    <w:rsid w:val="00C26745"/>
    <w:rsid w:val="00C26BC3"/>
    <w:rsid w:val="00C27050"/>
    <w:rsid w:val="00C30609"/>
    <w:rsid w:val="00C30DE1"/>
    <w:rsid w:val="00C30FA4"/>
    <w:rsid w:val="00C31249"/>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344"/>
    <w:rsid w:val="00C41FA1"/>
    <w:rsid w:val="00C4352F"/>
    <w:rsid w:val="00C4361E"/>
    <w:rsid w:val="00C45505"/>
    <w:rsid w:val="00C45CFA"/>
    <w:rsid w:val="00C46186"/>
    <w:rsid w:val="00C461B6"/>
    <w:rsid w:val="00C4740D"/>
    <w:rsid w:val="00C47B98"/>
    <w:rsid w:val="00C47DF2"/>
    <w:rsid w:val="00C5095F"/>
    <w:rsid w:val="00C509DF"/>
    <w:rsid w:val="00C50E4A"/>
    <w:rsid w:val="00C524A5"/>
    <w:rsid w:val="00C55715"/>
    <w:rsid w:val="00C55D79"/>
    <w:rsid w:val="00C5665E"/>
    <w:rsid w:val="00C56EC1"/>
    <w:rsid w:val="00C61BD0"/>
    <w:rsid w:val="00C61F86"/>
    <w:rsid w:val="00C62802"/>
    <w:rsid w:val="00C62C7F"/>
    <w:rsid w:val="00C63E48"/>
    <w:rsid w:val="00C64047"/>
    <w:rsid w:val="00C6488A"/>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36EB"/>
    <w:rsid w:val="00C752D3"/>
    <w:rsid w:val="00C75768"/>
    <w:rsid w:val="00C75A37"/>
    <w:rsid w:val="00C75C83"/>
    <w:rsid w:val="00C763E6"/>
    <w:rsid w:val="00C77261"/>
    <w:rsid w:val="00C77740"/>
    <w:rsid w:val="00C779CE"/>
    <w:rsid w:val="00C80B84"/>
    <w:rsid w:val="00C81BD7"/>
    <w:rsid w:val="00C820A4"/>
    <w:rsid w:val="00C83E94"/>
    <w:rsid w:val="00C842F4"/>
    <w:rsid w:val="00C84365"/>
    <w:rsid w:val="00C863DE"/>
    <w:rsid w:val="00C86A01"/>
    <w:rsid w:val="00C86FD0"/>
    <w:rsid w:val="00C90824"/>
    <w:rsid w:val="00C91324"/>
    <w:rsid w:val="00C91FCB"/>
    <w:rsid w:val="00C92103"/>
    <w:rsid w:val="00C927CC"/>
    <w:rsid w:val="00C92A7E"/>
    <w:rsid w:val="00C93700"/>
    <w:rsid w:val="00C93A7B"/>
    <w:rsid w:val="00C93D0E"/>
    <w:rsid w:val="00C93E51"/>
    <w:rsid w:val="00C940D2"/>
    <w:rsid w:val="00C94201"/>
    <w:rsid w:val="00C95ED6"/>
    <w:rsid w:val="00C96B43"/>
    <w:rsid w:val="00C970CA"/>
    <w:rsid w:val="00C97465"/>
    <w:rsid w:val="00CA0643"/>
    <w:rsid w:val="00CA0927"/>
    <w:rsid w:val="00CA098E"/>
    <w:rsid w:val="00CA0DDF"/>
    <w:rsid w:val="00CA0E0C"/>
    <w:rsid w:val="00CA20E7"/>
    <w:rsid w:val="00CA24C5"/>
    <w:rsid w:val="00CA40B8"/>
    <w:rsid w:val="00CA4973"/>
    <w:rsid w:val="00CA4B1D"/>
    <w:rsid w:val="00CA5057"/>
    <w:rsid w:val="00CA59F9"/>
    <w:rsid w:val="00CA60D9"/>
    <w:rsid w:val="00CA6923"/>
    <w:rsid w:val="00CA6ACF"/>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12FC"/>
    <w:rsid w:val="00CC2B03"/>
    <w:rsid w:val="00CC2E8A"/>
    <w:rsid w:val="00CC3D02"/>
    <w:rsid w:val="00CC3D61"/>
    <w:rsid w:val="00CC3DDD"/>
    <w:rsid w:val="00CC3E3B"/>
    <w:rsid w:val="00CC4462"/>
    <w:rsid w:val="00CC4CB1"/>
    <w:rsid w:val="00CC5086"/>
    <w:rsid w:val="00CC571B"/>
    <w:rsid w:val="00CC5954"/>
    <w:rsid w:val="00CC59D4"/>
    <w:rsid w:val="00CC6138"/>
    <w:rsid w:val="00CC6643"/>
    <w:rsid w:val="00CC6C23"/>
    <w:rsid w:val="00CC6F48"/>
    <w:rsid w:val="00CD0CBB"/>
    <w:rsid w:val="00CD128F"/>
    <w:rsid w:val="00CD1663"/>
    <w:rsid w:val="00CD21C3"/>
    <w:rsid w:val="00CD24B3"/>
    <w:rsid w:val="00CD32C4"/>
    <w:rsid w:val="00CD36A8"/>
    <w:rsid w:val="00CD41DE"/>
    <w:rsid w:val="00CD4925"/>
    <w:rsid w:val="00CD4D3C"/>
    <w:rsid w:val="00CD518F"/>
    <w:rsid w:val="00CD5E19"/>
    <w:rsid w:val="00CD66E7"/>
    <w:rsid w:val="00CE02F4"/>
    <w:rsid w:val="00CE0451"/>
    <w:rsid w:val="00CE0D19"/>
    <w:rsid w:val="00CE1982"/>
    <w:rsid w:val="00CE247A"/>
    <w:rsid w:val="00CE271C"/>
    <w:rsid w:val="00CE2B1C"/>
    <w:rsid w:val="00CE35A8"/>
    <w:rsid w:val="00CE3C9A"/>
    <w:rsid w:val="00CE40C0"/>
    <w:rsid w:val="00CE4329"/>
    <w:rsid w:val="00CE60BF"/>
    <w:rsid w:val="00CE6EAE"/>
    <w:rsid w:val="00CE7088"/>
    <w:rsid w:val="00CE7693"/>
    <w:rsid w:val="00CF05D5"/>
    <w:rsid w:val="00CF0891"/>
    <w:rsid w:val="00CF259F"/>
    <w:rsid w:val="00CF2A8F"/>
    <w:rsid w:val="00CF30D2"/>
    <w:rsid w:val="00CF4239"/>
    <w:rsid w:val="00CF4444"/>
    <w:rsid w:val="00CF4C56"/>
    <w:rsid w:val="00CF6924"/>
    <w:rsid w:val="00CF6D7B"/>
    <w:rsid w:val="00CF6E0B"/>
    <w:rsid w:val="00CF7136"/>
    <w:rsid w:val="00D00B43"/>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129"/>
    <w:rsid w:val="00D12733"/>
    <w:rsid w:val="00D13851"/>
    <w:rsid w:val="00D13FB7"/>
    <w:rsid w:val="00D14482"/>
    <w:rsid w:val="00D14C7B"/>
    <w:rsid w:val="00D15366"/>
    <w:rsid w:val="00D172B9"/>
    <w:rsid w:val="00D216DD"/>
    <w:rsid w:val="00D22602"/>
    <w:rsid w:val="00D22696"/>
    <w:rsid w:val="00D22B9D"/>
    <w:rsid w:val="00D23674"/>
    <w:rsid w:val="00D23C95"/>
    <w:rsid w:val="00D245AE"/>
    <w:rsid w:val="00D25263"/>
    <w:rsid w:val="00D25327"/>
    <w:rsid w:val="00D25845"/>
    <w:rsid w:val="00D25B07"/>
    <w:rsid w:val="00D26161"/>
    <w:rsid w:val="00D26A5D"/>
    <w:rsid w:val="00D26B82"/>
    <w:rsid w:val="00D27CB5"/>
    <w:rsid w:val="00D306AF"/>
    <w:rsid w:val="00D307CB"/>
    <w:rsid w:val="00D311E2"/>
    <w:rsid w:val="00D32C1C"/>
    <w:rsid w:val="00D32F3E"/>
    <w:rsid w:val="00D33105"/>
    <w:rsid w:val="00D334B5"/>
    <w:rsid w:val="00D3404F"/>
    <w:rsid w:val="00D34A31"/>
    <w:rsid w:val="00D36152"/>
    <w:rsid w:val="00D36292"/>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D57"/>
    <w:rsid w:val="00D45204"/>
    <w:rsid w:val="00D45338"/>
    <w:rsid w:val="00D453D2"/>
    <w:rsid w:val="00D45A1A"/>
    <w:rsid w:val="00D468D2"/>
    <w:rsid w:val="00D46CC5"/>
    <w:rsid w:val="00D46FD2"/>
    <w:rsid w:val="00D47F76"/>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495C"/>
    <w:rsid w:val="00D551C6"/>
    <w:rsid w:val="00D55667"/>
    <w:rsid w:val="00D55AB4"/>
    <w:rsid w:val="00D55B84"/>
    <w:rsid w:val="00D564B8"/>
    <w:rsid w:val="00D578A8"/>
    <w:rsid w:val="00D600FE"/>
    <w:rsid w:val="00D62159"/>
    <w:rsid w:val="00D63856"/>
    <w:rsid w:val="00D63960"/>
    <w:rsid w:val="00D6420B"/>
    <w:rsid w:val="00D6439B"/>
    <w:rsid w:val="00D6584C"/>
    <w:rsid w:val="00D65CDF"/>
    <w:rsid w:val="00D65E26"/>
    <w:rsid w:val="00D65F4D"/>
    <w:rsid w:val="00D66DC8"/>
    <w:rsid w:val="00D672C2"/>
    <w:rsid w:val="00D70526"/>
    <w:rsid w:val="00D707E1"/>
    <w:rsid w:val="00D711AD"/>
    <w:rsid w:val="00D71794"/>
    <w:rsid w:val="00D71826"/>
    <w:rsid w:val="00D718EC"/>
    <w:rsid w:val="00D72AC1"/>
    <w:rsid w:val="00D73687"/>
    <w:rsid w:val="00D7493C"/>
    <w:rsid w:val="00D74B3D"/>
    <w:rsid w:val="00D74BD9"/>
    <w:rsid w:val="00D74C9A"/>
    <w:rsid w:val="00D756DC"/>
    <w:rsid w:val="00D75C1B"/>
    <w:rsid w:val="00D76372"/>
    <w:rsid w:val="00D767D2"/>
    <w:rsid w:val="00D77F9C"/>
    <w:rsid w:val="00D804B2"/>
    <w:rsid w:val="00D804CC"/>
    <w:rsid w:val="00D80C87"/>
    <w:rsid w:val="00D81A2A"/>
    <w:rsid w:val="00D81F2F"/>
    <w:rsid w:val="00D82114"/>
    <w:rsid w:val="00D822F0"/>
    <w:rsid w:val="00D82C84"/>
    <w:rsid w:val="00D85851"/>
    <w:rsid w:val="00D85A63"/>
    <w:rsid w:val="00D869EF"/>
    <w:rsid w:val="00D86A9F"/>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60C4"/>
    <w:rsid w:val="00D970E6"/>
    <w:rsid w:val="00D9750F"/>
    <w:rsid w:val="00D97633"/>
    <w:rsid w:val="00DA0066"/>
    <w:rsid w:val="00DA043C"/>
    <w:rsid w:val="00DA0467"/>
    <w:rsid w:val="00DA18EC"/>
    <w:rsid w:val="00DA18EE"/>
    <w:rsid w:val="00DA20BD"/>
    <w:rsid w:val="00DA26CD"/>
    <w:rsid w:val="00DA318F"/>
    <w:rsid w:val="00DA3882"/>
    <w:rsid w:val="00DA3B74"/>
    <w:rsid w:val="00DA5497"/>
    <w:rsid w:val="00DA5ED0"/>
    <w:rsid w:val="00DA68F0"/>
    <w:rsid w:val="00DA6B16"/>
    <w:rsid w:val="00DA7726"/>
    <w:rsid w:val="00DB1548"/>
    <w:rsid w:val="00DB199D"/>
    <w:rsid w:val="00DB1D77"/>
    <w:rsid w:val="00DB2338"/>
    <w:rsid w:val="00DB3B94"/>
    <w:rsid w:val="00DB5599"/>
    <w:rsid w:val="00DB6569"/>
    <w:rsid w:val="00DB70BE"/>
    <w:rsid w:val="00DB7DC7"/>
    <w:rsid w:val="00DC2DAB"/>
    <w:rsid w:val="00DC2E14"/>
    <w:rsid w:val="00DC3ED3"/>
    <w:rsid w:val="00DC4095"/>
    <w:rsid w:val="00DC4176"/>
    <w:rsid w:val="00DC4583"/>
    <w:rsid w:val="00DC52DA"/>
    <w:rsid w:val="00DC54DD"/>
    <w:rsid w:val="00DC55C2"/>
    <w:rsid w:val="00DC5BAB"/>
    <w:rsid w:val="00DC5D8F"/>
    <w:rsid w:val="00DC63E2"/>
    <w:rsid w:val="00DC6DC6"/>
    <w:rsid w:val="00DC7480"/>
    <w:rsid w:val="00DC7690"/>
    <w:rsid w:val="00DC7811"/>
    <w:rsid w:val="00DD0326"/>
    <w:rsid w:val="00DD0877"/>
    <w:rsid w:val="00DD0B21"/>
    <w:rsid w:val="00DD0DE3"/>
    <w:rsid w:val="00DD1582"/>
    <w:rsid w:val="00DD254F"/>
    <w:rsid w:val="00DD2693"/>
    <w:rsid w:val="00DD308A"/>
    <w:rsid w:val="00DD3B2A"/>
    <w:rsid w:val="00DD3E26"/>
    <w:rsid w:val="00DD3E40"/>
    <w:rsid w:val="00DD4223"/>
    <w:rsid w:val="00DD4AE3"/>
    <w:rsid w:val="00DD4BA7"/>
    <w:rsid w:val="00DD53B0"/>
    <w:rsid w:val="00DD5BF3"/>
    <w:rsid w:val="00DD6645"/>
    <w:rsid w:val="00DD6764"/>
    <w:rsid w:val="00DE1689"/>
    <w:rsid w:val="00DE2140"/>
    <w:rsid w:val="00DE48AB"/>
    <w:rsid w:val="00DE48F3"/>
    <w:rsid w:val="00DE4C0D"/>
    <w:rsid w:val="00DE4FDB"/>
    <w:rsid w:val="00DE560B"/>
    <w:rsid w:val="00DE560E"/>
    <w:rsid w:val="00DE5A5B"/>
    <w:rsid w:val="00DE63AE"/>
    <w:rsid w:val="00DE7BA4"/>
    <w:rsid w:val="00DE7F45"/>
    <w:rsid w:val="00DF1177"/>
    <w:rsid w:val="00DF1523"/>
    <w:rsid w:val="00DF17C3"/>
    <w:rsid w:val="00DF1CE9"/>
    <w:rsid w:val="00DF2439"/>
    <w:rsid w:val="00DF2C6D"/>
    <w:rsid w:val="00DF3564"/>
    <w:rsid w:val="00DF35DE"/>
    <w:rsid w:val="00DF402C"/>
    <w:rsid w:val="00DF4675"/>
    <w:rsid w:val="00DF4C29"/>
    <w:rsid w:val="00DF5662"/>
    <w:rsid w:val="00DF58BC"/>
    <w:rsid w:val="00DF5A48"/>
    <w:rsid w:val="00DF5E51"/>
    <w:rsid w:val="00DF6D45"/>
    <w:rsid w:val="00E0055B"/>
    <w:rsid w:val="00E00B39"/>
    <w:rsid w:val="00E01796"/>
    <w:rsid w:val="00E017D3"/>
    <w:rsid w:val="00E01BAB"/>
    <w:rsid w:val="00E02C7F"/>
    <w:rsid w:val="00E032C6"/>
    <w:rsid w:val="00E037CD"/>
    <w:rsid w:val="00E03D6B"/>
    <w:rsid w:val="00E05302"/>
    <w:rsid w:val="00E0545B"/>
    <w:rsid w:val="00E05595"/>
    <w:rsid w:val="00E064B8"/>
    <w:rsid w:val="00E0686F"/>
    <w:rsid w:val="00E06D47"/>
    <w:rsid w:val="00E06ED9"/>
    <w:rsid w:val="00E078A6"/>
    <w:rsid w:val="00E07B3D"/>
    <w:rsid w:val="00E1060B"/>
    <w:rsid w:val="00E113DE"/>
    <w:rsid w:val="00E116BE"/>
    <w:rsid w:val="00E11966"/>
    <w:rsid w:val="00E11C38"/>
    <w:rsid w:val="00E128FC"/>
    <w:rsid w:val="00E12A28"/>
    <w:rsid w:val="00E13409"/>
    <w:rsid w:val="00E13456"/>
    <w:rsid w:val="00E13E58"/>
    <w:rsid w:val="00E14144"/>
    <w:rsid w:val="00E1717E"/>
    <w:rsid w:val="00E17B53"/>
    <w:rsid w:val="00E17E28"/>
    <w:rsid w:val="00E2165F"/>
    <w:rsid w:val="00E21946"/>
    <w:rsid w:val="00E2209B"/>
    <w:rsid w:val="00E240AB"/>
    <w:rsid w:val="00E242CB"/>
    <w:rsid w:val="00E25268"/>
    <w:rsid w:val="00E255B6"/>
    <w:rsid w:val="00E25B8A"/>
    <w:rsid w:val="00E27012"/>
    <w:rsid w:val="00E27B3C"/>
    <w:rsid w:val="00E30C23"/>
    <w:rsid w:val="00E30C63"/>
    <w:rsid w:val="00E321A6"/>
    <w:rsid w:val="00E3256E"/>
    <w:rsid w:val="00E33101"/>
    <w:rsid w:val="00E3328B"/>
    <w:rsid w:val="00E332D8"/>
    <w:rsid w:val="00E33FE8"/>
    <w:rsid w:val="00E34E1E"/>
    <w:rsid w:val="00E35AD5"/>
    <w:rsid w:val="00E3661E"/>
    <w:rsid w:val="00E36C1A"/>
    <w:rsid w:val="00E3700D"/>
    <w:rsid w:val="00E3762C"/>
    <w:rsid w:val="00E376D0"/>
    <w:rsid w:val="00E37773"/>
    <w:rsid w:val="00E40567"/>
    <w:rsid w:val="00E40BAF"/>
    <w:rsid w:val="00E41650"/>
    <w:rsid w:val="00E41902"/>
    <w:rsid w:val="00E41D0F"/>
    <w:rsid w:val="00E4217B"/>
    <w:rsid w:val="00E429AD"/>
    <w:rsid w:val="00E42DFD"/>
    <w:rsid w:val="00E42E7F"/>
    <w:rsid w:val="00E433A5"/>
    <w:rsid w:val="00E43CD2"/>
    <w:rsid w:val="00E44593"/>
    <w:rsid w:val="00E44790"/>
    <w:rsid w:val="00E44C43"/>
    <w:rsid w:val="00E45094"/>
    <w:rsid w:val="00E4598F"/>
    <w:rsid w:val="00E459C0"/>
    <w:rsid w:val="00E45C93"/>
    <w:rsid w:val="00E45F3C"/>
    <w:rsid w:val="00E460A5"/>
    <w:rsid w:val="00E46182"/>
    <w:rsid w:val="00E4732B"/>
    <w:rsid w:val="00E501C0"/>
    <w:rsid w:val="00E501CB"/>
    <w:rsid w:val="00E503CE"/>
    <w:rsid w:val="00E504D1"/>
    <w:rsid w:val="00E50820"/>
    <w:rsid w:val="00E50B77"/>
    <w:rsid w:val="00E50EF3"/>
    <w:rsid w:val="00E50FB9"/>
    <w:rsid w:val="00E5112B"/>
    <w:rsid w:val="00E52B5F"/>
    <w:rsid w:val="00E54249"/>
    <w:rsid w:val="00E54B12"/>
    <w:rsid w:val="00E54D92"/>
    <w:rsid w:val="00E55380"/>
    <w:rsid w:val="00E55B72"/>
    <w:rsid w:val="00E5675D"/>
    <w:rsid w:val="00E5734C"/>
    <w:rsid w:val="00E57BDD"/>
    <w:rsid w:val="00E60E45"/>
    <w:rsid w:val="00E6115B"/>
    <w:rsid w:val="00E6161B"/>
    <w:rsid w:val="00E62071"/>
    <w:rsid w:val="00E62E39"/>
    <w:rsid w:val="00E62EE6"/>
    <w:rsid w:val="00E62F28"/>
    <w:rsid w:val="00E643EB"/>
    <w:rsid w:val="00E64970"/>
    <w:rsid w:val="00E64C0A"/>
    <w:rsid w:val="00E66E51"/>
    <w:rsid w:val="00E6722E"/>
    <w:rsid w:val="00E67BAC"/>
    <w:rsid w:val="00E6E5A7"/>
    <w:rsid w:val="00E7010D"/>
    <w:rsid w:val="00E703D6"/>
    <w:rsid w:val="00E7113C"/>
    <w:rsid w:val="00E7120C"/>
    <w:rsid w:val="00E726D8"/>
    <w:rsid w:val="00E72B54"/>
    <w:rsid w:val="00E731B2"/>
    <w:rsid w:val="00E73350"/>
    <w:rsid w:val="00E739E4"/>
    <w:rsid w:val="00E745E8"/>
    <w:rsid w:val="00E74FA6"/>
    <w:rsid w:val="00E75014"/>
    <w:rsid w:val="00E76006"/>
    <w:rsid w:val="00E761BD"/>
    <w:rsid w:val="00E775E1"/>
    <w:rsid w:val="00E80044"/>
    <w:rsid w:val="00E805FB"/>
    <w:rsid w:val="00E818FC"/>
    <w:rsid w:val="00E82500"/>
    <w:rsid w:val="00E826F2"/>
    <w:rsid w:val="00E83A9B"/>
    <w:rsid w:val="00E84395"/>
    <w:rsid w:val="00E8469D"/>
    <w:rsid w:val="00E849E0"/>
    <w:rsid w:val="00E84E97"/>
    <w:rsid w:val="00E852DF"/>
    <w:rsid w:val="00E85478"/>
    <w:rsid w:val="00E85A7B"/>
    <w:rsid w:val="00E86A8B"/>
    <w:rsid w:val="00E879C9"/>
    <w:rsid w:val="00E90F96"/>
    <w:rsid w:val="00E91938"/>
    <w:rsid w:val="00E929D6"/>
    <w:rsid w:val="00E92C9D"/>
    <w:rsid w:val="00E940DE"/>
    <w:rsid w:val="00E9425C"/>
    <w:rsid w:val="00E9461D"/>
    <w:rsid w:val="00E9582F"/>
    <w:rsid w:val="00E96FD6"/>
    <w:rsid w:val="00E97170"/>
    <w:rsid w:val="00E973D2"/>
    <w:rsid w:val="00E974A5"/>
    <w:rsid w:val="00E9777B"/>
    <w:rsid w:val="00EA0DB6"/>
    <w:rsid w:val="00EA15F7"/>
    <w:rsid w:val="00EA1AA0"/>
    <w:rsid w:val="00EA2E8C"/>
    <w:rsid w:val="00EA2FBB"/>
    <w:rsid w:val="00EA316B"/>
    <w:rsid w:val="00EA4C8E"/>
    <w:rsid w:val="00EA53FD"/>
    <w:rsid w:val="00EA6209"/>
    <w:rsid w:val="00EA6245"/>
    <w:rsid w:val="00EA66B0"/>
    <w:rsid w:val="00EA6B71"/>
    <w:rsid w:val="00EA7047"/>
    <w:rsid w:val="00EA7127"/>
    <w:rsid w:val="00EB0AB1"/>
    <w:rsid w:val="00EB0BEB"/>
    <w:rsid w:val="00EB2822"/>
    <w:rsid w:val="00EB28A1"/>
    <w:rsid w:val="00EB2923"/>
    <w:rsid w:val="00EB2E25"/>
    <w:rsid w:val="00EB35F1"/>
    <w:rsid w:val="00EB36FE"/>
    <w:rsid w:val="00EB3E17"/>
    <w:rsid w:val="00EB4733"/>
    <w:rsid w:val="00EB622E"/>
    <w:rsid w:val="00EB6CCA"/>
    <w:rsid w:val="00EB7362"/>
    <w:rsid w:val="00EB764C"/>
    <w:rsid w:val="00EB768B"/>
    <w:rsid w:val="00EB7E42"/>
    <w:rsid w:val="00EC0BFB"/>
    <w:rsid w:val="00EC0CF3"/>
    <w:rsid w:val="00EC2DC3"/>
    <w:rsid w:val="00EC3109"/>
    <w:rsid w:val="00EC3366"/>
    <w:rsid w:val="00EC35AB"/>
    <w:rsid w:val="00EC3997"/>
    <w:rsid w:val="00EC5916"/>
    <w:rsid w:val="00EC5A80"/>
    <w:rsid w:val="00EC656D"/>
    <w:rsid w:val="00EC6778"/>
    <w:rsid w:val="00EC6A13"/>
    <w:rsid w:val="00ED05A1"/>
    <w:rsid w:val="00ED1396"/>
    <w:rsid w:val="00ED1614"/>
    <w:rsid w:val="00ED1800"/>
    <w:rsid w:val="00ED1817"/>
    <w:rsid w:val="00ED1B72"/>
    <w:rsid w:val="00ED1E94"/>
    <w:rsid w:val="00ED1F2E"/>
    <w:rsid w:val="00ED3065"/>
    <w:rsid w:val="00ED37E5"/>
    <w:rsid w:val="00ED422F"/>
    <w:rsid w:val="00ED4683"/>
    <w:rsid w:val="00ED4A4B"/>
    <w:rsid w:val="00ED6A12"/>
    <w:rsid w:val="00ED6B01"/>
    <w:rsid w:val="00ED6B68"/>
    <w:rsid w:val="00ED706A"/>
    <w:rsid w:val="00ED7E51"/>
    <w:rsid w:val="00EE08DD"/>
    <w:rsid w:val="00EE0CB0"/>
    <w:rsid w:val="00EE0E05"/>
    <w:rsid w:val="00EE154F"/>
    <w:rsid w:val="00EE16AE"/>
    <w:rsid w:val="00EE23E3"/>
    <w:rsid w:val="00EE3D3A"/>
    <w:rsid w:val="00EE3F83"/>
    <w:rsid w:val="00EE4164"/>
    <w:rsid w:val="00EE5055"/>
    <w:rsid w:val="00EE53E4"/>
    <w:rsid w:val="00EE5AF8"/>
    <w:rsid w:val="00EE61C7"/>
    <w:rsid w:val="00EE66E0"/>
    <w:rsid w:val="00EE7371"/>
    <w:rsid w:val="00EE7620"/>
    <w:rsid w:val="00EE77FC"/>
    <w:rsid w:val="00EE7901"/>
    <w:rsid w:val="00EF1179"/>
    <w:rsid w:val="00EF2158"/>
    <w:rsid w:val="00EF21AE"/>
    <w:rsid w:val="00EF257A"/>
    <w:rsid w:val="00EF26E6"/>
    <w:rsid w:val="00EF27C9"/>
    <w:rsid w:val="00EF2C2A"/>
    <w:rsid w:val="00EF39D7"/>
    <w:rsid w:val="00EF5B5A"/>
    <w:rsid w:val="00EF6874"/>
    <w:rsid w:val="00EF6CDA"/>
    <w:rsid w:val="00EF6F87"/>
    <w:rsid w:val="00F00088"/>
    <w:rsid w:val="00F00737"/>
    <w:rsid w:val="00F02CA4"/>
    <w:rsid w:val="00F02ED6"/>
    <w:rsid w:val="00F03664"/>
    <w:rsid w:val="00F03753"/>
    <w:rsid w:val="00F03933"/>
    <w:rsid w:val="00F03B50"/>
    <w:rsid w:val="00F04305"/>
    <w:rsid w:val="00F0432A"/>
    <w:rsid w:val="00F04CA0"/>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382C"/>
    <w:rsid w:val="00F13890"/>
    <w:rsid w:val="00F1449E"/>
    <w:rsid w:val="00F148C1"/>
    <w:rsid w:val="00F149D9"/>
    <w:rsid w:val="00F14D7B"/>
    <w:rsid w:val="00F163E8"/>
    <w:rsid w:val="00F16DAD"/>
    <w:rsid w:val="00F174DA"/>
    <w:rsid w:val="00F1766E"/>
    <w:rsid w:val="00F17F00"/>
    <w:rsid w:val="00F202E0"/>
    <w:rsid w:val="00F203ED"/>
    <w:rsid w:val="00F21600"/>
    <w:rsid w:val="00F22360"/>
    <w:rsid w:val="00F22887"/>
    <w:rsid w:val="00F228EC"/>
    <w:rsid w:val="00F2381C"/>
    <w:rsid w:val="00F244D5"/>
    <w:rsid w:val="00F24D83"/>
    <w:rsid w:val="00F24FC8"/>
    <w:rsid w:val="00F25264"/>
    <w:rsid w:val="00F258D6"/>
    <w:rsid w:val="00F25920"/>
    <w:rsid w:val="00F25F42"/>
    <w:rsid w:val="00F26651"/>
    <w:rsid w:val="00F27180"/>
    <w:rsid w:val="00F27288"/>
    <w:rsid w:val="00F27FF4"/>
    <w:rsid w:val="00F3013C"/>
    <w:rsid w:val="00F320AC"/>
    <w:rsid w:val="00F32809"/>
    <w:rsid w:val="00F32A90"/>
    <w:rsid w:val="00F3495F"/>
    <w:rsid w:val="00F3518D"/>
    <w:rsid w:val="00F351CB"/>
    <w:rsid w:val="00F3555A"/>
    <w:rsid w:val="00F3565E"/>
    <w:rsid w:val="00F35A16"/>
    <w:rsid w:val="00F362BB"/>
    <w:rsid w:val="00F368B1"/>
    <w:rsid w:val="00F36B0A"/>
    <w:rsid w:val="00F36CF2"/>
    <w:rsid w:val="00F37782"/>
    <w:rsid w:val="00F40AA5"/>
    <w:rsid w:val="00F41216"/>
    <w:rsid w:val="00F41480"/>
    <w:rsid w:val="00F41539"/>
    <w:rsid w:val="00F41840"/>
    <w:rsid w:val="00F41A69"/>
    <w:rsid w:val="00F41CEE"/>
    <w:rsid w:val="00F41DF5"/>
    <w:rsid w:val="00F4304E"/>
    <w:rsid w:val="00F438A0"/>
    <w:rsid w:val="00F43AEB"/>
    <w:rsid w:val="00F4597B"/>
    <w:rsid w:val="00F46223"/>
    <w:rsid w:val="00F463E0"/>
    <w:rsid w:val="00F500E0"/>
    <w:rsid w:val="00F508F8"/>
    <w:rsid w:val="00F50CA4"/>
    <w:rsid w:val="00F50F9A"/>
    <w:rsid w:val="00F535CA"/>
    <w:rsid w:val="00F53996"/>
    <w:rsid w:val="00F53B29"/>
    <w:rsid w:val="00F540A4"/>
    <w:rsid w:val="00F54244"/>
    <w:rsid w:val="00F54734"/>
    <w:rsid w:val="00F559EC"/>
    <w:rsid w:val="00F55B79"/>
    <w:rsid w:val="00F564FD"/>
    <w:rsid w:val="00F56A0F"/>
    <w:rsid w:val="00F56DE7"/>
    <w:rsid w:val="00F57500"/>
    <w:rsid w:val="00F57517"/>
    <w:rsid w:val="00F5796C"/>
    <w:rsid w:val="00F57AEB"/>
    <w:rsid w:val="00F57F0B"/>
    <w:rsid w:val="00F6076E"/>
    <w:rsid w:val="00F60A22"/>
    <w:rsid w:val="00F60DFF"/>
    <w:rsid w:val="00F61233"/>
    <w:rsid w:val="00F61A09"/>
    <w:rsid w:val="00F61CCC"/>
    <w:rsid w:val="00F61E74"/>
    <w:rsid w:val="00F61F59"/>
    <w:rsid w:val="00F62A17"/>
    <w:rsid w:val="00F62AE1"/>
    <w:rsid w:val="00F62F0C"/>
    <w:rsid w:val="00F637CA"/>
    <w:rsid w:val="00F63B49"/>
    <w:rsid w:val="00F644FE"/>
    <w:rsid w:val="00F65854"/>
    <w:rsid w:val="00F65B38"/>
    <w:rsid w:val="00F65F69"/>
    <w:rsid w:val="00F66807"/>
    <w:rsid w:val="00F6685F"/>
    <w:rsid w:val="00F671C2"/>
    <w:rsid w:val="00F674A7"/>
    <w:rsid w:val="00F67943"/>
    <w:rsid w:val="00F7032F"/>
    <w:rsid w:val="00F70605"/>
    <w:rsid w:val="00F71A21"/>
    <w:rsid w:val="00F71CB5"/>
    <w:rsid w:val="00F723E6"/>
    <w:rsid w:val="00F72DFC"/>
    <w:rsid w:val="00F73E96"/>
    <w:rsid w:val="00F744CA"/>
    <w:rsid w:val="00F747B7"/>
    <w:rsid w:val="00F7495C"/>
    <w:rsid w:val="00F74965"/>
    <w:rsid w:val="00F753A9"/>
    <w:rsid w:val="00F758C9"/>
    <w:rsid w:val="00F75A57"/>
    <w:rsid w:val="00F75DC6"/>
    <w:rsid w:val="00F75F54"/>
    <w:rsid w:val="00F76500"/>
    <w:rsid w:val="00F7752F"/>
    <w:rsid w:val="00F77D1E"/>
    <w:rsid w:val="00F8006C"/>
    <w:rsid w:val="00F808D1"/>
    <w:rsid w:val="00F80DBD"/>
    <w:rsid w:val="00F8201A"/>
    <w:rsid w:val="00F82E15"/>
    <w:rsid w:val="00F83764"/>
    <w:rsid w:val="00F839EC"/>
    <w:rsid w:val="00F857F2"/>
    <w:rsid w:val="00F866D8"/>
    <w:rsid w:val="00F86815"/>
    <w:rsid w:val="00F878D6"/>
    <w:rsid w:val="00F87B09"/>
    <w:rsid w:val="00F907AC"/>
    <w:rsid w:val="00F909A6"/>
    <w:rsid w:val="00F910AD"/>
    <w:rsid w:val="00F910EC"/>
    <w:rsid w:val="00F9247C"/>
    <w:rsid w:val="00F9257C"/>
    <w:rsid w:val="00F934A7"/>
    <w:rsid w:val="00F9496C"/>
    <w:rsid w:val="00F95B3D"/>
    <w:rsid w:val="00F95B9F"/>
    <w:rsid w:val="00F96004"/>
    <w:rsid w:val="00F96DA6"/>
    <w:rsid w:val="00F970FC"/>
    <w:rsid w:val="00F97379"/>
    <w:rsid w:val="00F97EB6"/>
    <w:rsid w:val="00F97EDB"/>
    <w:rsid w:val="00FA13EB"/>
    <w:rsid w:val="00FA156C"/>
    <w:rsid w:val="00FA21AB"/>
    <w:rsid w:val="00FA2E19"/>
    <w:rsid w:val="00FA39B8"/>
    <w:rsid w:val="00FA3BB8"/>
    <w:rsid w:val="00FA4C29"/>
    <w:rsid w:val="00FA6105"/>
    <w:rsid w:val="00FA6224"/>
    <w:rsid w:val="00FA62BF"/>
    <w:rsid w:val="00FA6857"/>
    <w:rsid w:val="00FA6BDA"/>
    <w:rsid w:val="00FA7138"/>
    <w:rsid w:val="00FA727D"/>
    <w:rsid w:val="00FB0058"/>
    <w:rsid w:val="00FB05CB"/>
    <w:rsid w:val="00FB07AB"/>
    <w:rsid w:val="00FB1174"/>
    <w:rsid w:val="00FB1A0A"/>
    <w:rsid w:val="00FB4141"/>
    <w:rsid w:val="00FB456D"/>
    <w:rsid w:val="00FB559D"/>
    <w:rsid w:val="00FB5AC0"/>
    <w:rsid w:val="00FB6062"/>
    <w:rsid w:val="00FB610F"/>
    <w:rsid w:val="00FB6F1C"/>
    <w:rsid w:val="00FB6FA5"/>
    <w:rsid w:val="00FB74B9"/>
    <w:rsid w:val="00FC0724"/>
    <w:rsid w:val="00FC0D06"/>
    <w:rsid w:val="00FC10CF"/>
    <w:rsid w:val="00FC1911"/>
    <w:rsid w:val="00FC1CB9"/>
    <w:rsid w:val="00FC34D1"/>
    <w:rsid w:val="00FC36F8"/>
    <w:rsid w:val="00FC37FD"/>
    <w:rsid w:val="00FC3966"/>
    <w:rsid w:val="00FC521B"/>
    <w:rsid w:val="00FC5604"/>
    <w:rsid w:val="00FC5F52"/>
    <w:rsid w:val="00FC66C1"/>
    <w:rsid w:val="00FC6F22"/>
    <w:rsid w:val="00FC731F"/>
    <w:rsid w:val="00FC7D90"/>
    <w:rsid w:val="00FD043C"/>
    <w:rsid w:val="00FD0615"/>
    <w:rsid w:val="00FD0B0F"/>
    <w:rsid w:val="00FD0BCE"/>
    <w:rsid w:val="00FD137C"/>
    <w:rsid w:val="00FD1F84"/>
    <w:rsid w:val="00FD2187"/>
    <w:rsid w:val="00FD24C8"/>
    <w:rsid w:val="00FD2639"/>
    <w:rsid w:val="00FD29DB"/>
    <w:rsid w:val="00FD2A8C"/>
    <w:rsid w:val="00FD4385"/>
    <w:rsid w:val="00FD47B7"/>
    <w:rsid w:val="00FD49A5"/>
    <w:rsid w:val="00FD669E"/>
    <w:rsid w:val="00FD6853"/>
    <w:rsid w:val="00FD6A99"/>
    <w:rsid w:val="00FD7293"/>
    <w:rsid w:val="00FE0041"/>
    <w:rsid w:val="00FE0052"/>
    <w:rsid w:val="00FE02AF"/>
    <w:rsid w:val="00FE1F64"/>
    <w:rsid w:val="00FE2859"/>
    <w:rsid w:val="00FE2BC4"/>
    <w:rsid w:val="00FE2EE1"/>
    <w:rsid w:val="00FE31A3"/>
    <w:rsid w:val="00FE541D"/>
    <w:rsid w:val="00FE6414"/>
    <w:rsid w:val="00FE6F2E"/>
    <w:rsid w:val="00FE7719"/>
    <w:rsid w:val="00FE7E29"/>
    <w:rsid w:val="00FF0812"/>
    <w:rsid w:val="00FF1F53"/>
    <w:rsid w:val="00FF21A7"/>
    <w:rsid w:val="00FF2A67"/>
    <w:rsid w:val="00FF3A57"/>
    <w:rsid w:val="00FF3FC5"/>
    <w:rsid w:val="00FF3FFE"/>
    <w:rsid w:val="00FF46AE"/>
    <w:rsid w:val="00FF4CAB"/>
    <w:rsid w:val="00FF4D67"/>
    <w:rsid w:val="00FF5167"/>
    <w:rsid w:val="00FF568F"/>
    <w:rsid w:val="00FF5D44"/>
    <w:rsid w:val="00FF5D8B"/>
    <w:rsid w:val="00FF6334"/>
    <w:rsid w:val="00FF683E"/>
    <w:rsid w:val="00FF77E3"/>
    <w:rsid w:val="0112D79F"/>
    <w:rsid w:val="01211E19"/>
    <w:rsid w:val="016094B6"/>
    <w:rsid w:val="018567D1"/>
    <w:rsid w:val="019E4456"/>
    <w:rsid w:val="020E695A"/>
    <w:rsid w:val="0285F14C"/>
    <w:rsid w:val="02AA1EF5"/>
    <w:rsid w:val="0305172C"/>
    <w:rsid w:val="0319AC05"/>
    <w:rsid w:val="03256D4A"/>
    <w:rsid w:val="03E3D135"/>
    <w:rsid w:val="0427490D"/>
    <w:rsid w:val="0486DF99"/>
    <w:rsid w:val="04ADCAEC"/>
    <w:rsid w:val="04C6EE9D"/>
    <w:rsid w:val="05174548"/>
    <w:rsid w:val="0566474A"/>
    <w:rsid w:val="057FBDB3"/>
    <w:rsid w:val="05B39B50"/>
    <w:rsid w:val="05C238A6"/>
    <w:rsid w:val="060BBE60"/>
    <w:rsid w:val="063CB7EE"/>
    <w:rsid w:val="06ED80EF"/>
    <w:rsid w:val="07C290CB"/>
    <w:rsid w:val="081ED72E"/>
    <w:rsid w:val="087E4115"/>
    <w:rsid w:val="087FC013"/>
    <w:rsid w:val="089E5565"/>
    <w:rsid w:val="08D0D339"/>
    <w:rsid w:val="090C5397"/>
    <w:rsid w:val="0953661A"/>
    <w:rsid w:val="0992F89A"/>
    <w:rsid w:val="099D8CF7"/>
    <w:rsid w:val="09A442D2"/>
    <w:rsid w:val="09C35D06"/>
    <w:rsid w:val="0A064469"/>
    <w:rsid w:val="0A35CA7C"/>
    <w:rsid w:val="0B102911"/>
    <w:rsid w:val="0B38F7B6"/>
    <w:rsid w:val="0B5D2D51"/>
    <w:rsid w:val="0B8B0AD5"/>
    <w:rsid w:val="0BCED80C"/>
    <w:rsid w:val="0BEA79C3"/>
    <w:rsid w:val="0C1D9E2E"/>
    <w:rsid w:val="0C2308CF"/>
    <w:rsid w:val="0C3ACDE2"/>
    <w:rsid w:val="0CCB5F4F"/>
    <w:rsid w:val="0D1FE7E3"/>
    <w:rsid w:val="0D280A6A"/>
    <w:rsid w:val="0D936E29"/>
    <w:rsid w:val="0DFD4D69"/>
    <w:rsid w:val="0E00105D"/>
    <w:rsid w:val="0E100B40"/>
    <w:rsid w:val="0E5B2FBC"/>
    <w:rsid w:val="0E66099A"/>
    <w:rsid w:val="0EAEFD96"/>
    <w:rsid w:val="0EC33E66"/>
    <w:rsid w:val="0F00F30A"/>
    <w:rsid w:val="0F2F3E8A"/>
    <w:rsid w:val="0F9F1C90"/>
    <w:rsid w:val="0FCA71D7"/>
    <w:rsid w:val="0FD4A0BF"/>
    <w:rsid w:val="101338C0"/>
    <w:rsid w:val="10810AD5"/>
    <w:rsid w:val="10A5E6AA"/>
    <w:rsid w:val="10EBC071"/>
    <w:rsid w:val="117A3F99"/>
    <w:rsid w:val="11C4F3AF"/>
    <w:rsid w:val="120953B1"/>
    <w:rsid w:val="129698AC"/>
    <w:rsid w:val="12BAE606"/>
    <w:rsid w:val="12C649D4"/>
    <w:rsid w:val="1354167D"/>
    <w:rsid w:val="138FEBE9"/>
    <w:rsid w:val="149A724B"/>
    <w:rsid w:val="149F3D73"/>
    <w:rsid w:val="14D71757"/>
    <w:rsid w:val="14FF37CC"/>
    <w:rsid w:val="150C0E30"/>
    <w:rsid w:val="15A3CE71"/>
    <w:rsid w:val="15BB289E"/>
    <w:rsid w:val="1611A372"/>
    <w:rsid w:val="1677AB73"/>
    <w:rsid w:val="16A6A859"/>
    <w:rsid w:val="16AD3E20"/>
    <w:rsid w:val="16D788AC"/>
    <w:rsid w:val="16E5E514"/>
    <w:rsid w:val="171C9589"/>
    <w:rsid w:val="17469EAB"/>
    <w:rsid w:val="17AE0B4B"/>
    <w:rsid w:val="17B72CFE"/>
    <w:rsid w:val="17B9299C"/>
    <w:rsid w:val="181CE602"/>
    <w:rsid w:val="185461A5"/>
    <w:rsid w:val="18A1E5F0"/>
    <w:rsid w:val="18E97847"/>
    <w:rsid w:val="195017FC"/>
    <w:rsid w:val="19717F1C"/>
    <w:rsid w:val="1992C734"/>
    <w:rsid w:val="19E13595"/>
    <w:rsid w:val="19F55336"/>
    <w:rsid w:val="1A34150F"/>
    <w:rsid w:val="1A7914CA"/>
    <w:rsid w:val="1A80CF23"/>
    <w:rsid w:val="1A9BF8EE"/>
    <w:rsid w:val="1AEBB82E"/>
    <w:rsid w:val="1AF188BD"/>
    <w:rsid w:val="1B0A1CB3"/>
    <w:rsid w:val="1B0E5D8B"/>
    <w:rsid w:val="1B6B7725"/>
    <w:rsid w:val="1B72DD78"/>
    <w:rsid w:val="1BA387D9"/>
    <w:rsid w:val="1BAE6F96"/>
    <w:rsid w:val="1C4F7F48"/>
    <w:rsid w:val="1C5086FA"/>
    <w:rsid w:val="1C995A7B"/>
    <w:rsid w:val="1CA6F20C"/>
    <w:rsid w:val="1CD4BE01"/>
    <w:rsid w:val="1CE29C1B"/>
    <w:rsid w:val="1CF8AE1D"/>
    <w:rsid w:val="1D0CD518"/>
    <w:rsid w:val="1D280758"/>
    <w:rsid w:val="1D6B4055"/>
    <w:rsid w:val="1D8DD3DE"/>
    <w:rsid w:val="1DE29D1C"/>
    <w:rsid w:val="1EA3E0AE"/>
    <w:rsid w:val="1EE8D79D"/>
    <w:rsid w:val="1F0A0F1C"/>
    <w:rsid w:val="1F9F5EBD"/>
    <w:rsid w:val="1FADAAD6"/>
    <w:rsid w:val="1FDC1665"/>
    <w:rsid w:val="2023E65B"/>
    <w:rsid w:val="2097B171"/>
    <w:rsid w:val="20D45894"/>
    <w:rsid w:val="20E16589"/>
    <w:rsid w:val="210AA624"/>
    <w:rsid w:val="21340E25"/>
    <w:rsid w:val="2142B5A0"/>
    <w:rsid w:val="2150FC1A"/>
    <w:rsid w:val="218D3BC5"/>
    <w:rsid w:val="21B4AA11"/>
    <w:rsid w:val="21D1E6B3"/>
    <w:rsid w:val="2200C9C3"/>
    <w:rsid w:val="2254664D"/>
    <w:rsid w:val="2284D443"/>
    <w:rsid w:val="22FEBD85"/>
    <w:rsid w:val="23071D34"/>
    <w:rsid w:val="246D3FD0"/>
    <w:rsid w:val="2477E575"/>
    <w:rsid w:val="248A6828"/>
    <w:rsid w:val="24B365F5"/>
    <w:rsid w:val="24C317B4"/>
    <w:rsid w:val="24D6F6CA"/>
    <w:rsid w:val="24DC7DBD"/>
    <w:rsid w:val="254743C6"/>
    <w:rsid w:val="255B5853"/>
    <w:rsid w:val="2561FFE7"/>
    <w:rsid w:val="257D291D"/>
    <w:rsid w:val="25918450"/>
    <w:rsid w:val="26091031"/>
    <w:rsid w:val="261F4339"/>
    <w:rsid w:val="26676645"/>
    <w:rsid w:val="267A8F1A"/>
    <w:rsid w:val="26933055"/>
    <w:rsid w:val="26CAA88B"/>
    <w:rsid w:val="26DDABE8"/>
    <w:rsid w:val="272D54B1"/>
    <w:rsid w:val="27B9AB09"/>
    <w:rsid w:val="280ADD83"/>
    <w:rsid w:val="2892AD74"/>
    <w:rsid w:val="289F387A"/>
    <w:rsid w:val="28C9332A"/>
    <w:rsid w:val="28E005CE"/>
    <w:rsid w:val="2930D6E5"/>
    <w:rsid w:val="295C739E"/>
    <w:rsid w:val="29ED1267"/>
    <w:rsid w:val="2A7288C5"/>
    <w:rsid w:val="2AABF695"/>
    <w:rsid w:val="2AF7578B"/>
    <w:rsid w:val="2B2BA678"/>
    <w:rsid w:val="2B57D26D"/>
    <w:rsid w:val="2C0AD94C"/>
    <w:rsid w:val="2C560507"/>
    <w:rsid w:val="2CD0A9C7"/>
    <w:rsid w:val="2CE2E9F1"/>
    <w:rsid w:val="2D047442"/>
    <w:rsid w:val="2D265373"/>
    <w:rsid w:val="2D40A1E5"/>
    <w:rsid w:val="2D5F07B6"/>
    <w:rsid w:val="2D91012A"/>
    <w:rsid w:val="2E6A38B1"/>
    <w:rsid w:val="2E743DEC"/>
    <w:rsid w:val="2E8AD84E"/>
    <w:rsid w:val="2E8B0DBD"/>
    <w:rsid w:val="2ED004AC"/>
    <w:rsid w:val="2ED6C501"/>
    <w:rsid w:val="2EDDC6C2"/>
    <w:rsid w:val="2EF6B362"/>
    <w:rsid w:val="2F02FBD6"/>
    <w:rsid w:val="2F046B3D"/>
    <w:rsid w:val="2F1F3BC3"/>
    <w:rsid w:val="2F8C0C29"/>
    <w:rsid w:val="2FCAEADC"/>
    <w:rsid w:val="2FD006D7"/>
    <w:rsid w:val="2FD36EDF"/>
    <w:rsid w:val="2FD96887"/>
    <w:rsid w:val="3002A877"/>
    <w:rsid w:val="300E5183"/>
    <w:rsid w:val="3012E781"/>
    <w:rsid w:val="301E5142"/>
    <w:rsid w:val="30232434"/>
    <w:rsid w:val="306BFF05"/>
    <w:rsid w:val="30E1AFFE"/>
    <w:rsid w:val="30FC1BDF"/>
    <w:rsid w:val="311DAA31"/>
    <w:rsid w:val="3144DEC6"/>
    <w:rsid w:val="316D3E29"/>
    <w:rsid w:val="3221277B"/>
    <w:rsid w:val="32A5B6F2"/>
    <w:rsid w:val="32B0AFF6"/>
    <w:rsid w:val="3318D4AC"/>
    <w:rsid w:val="333F065E"/>
    <w:rsid w:val="338F230A"/>
    <w:rsid w:val="33F2AF5C"/>
    <w:rsid w:val="34196B0B"/>
    <w:rsid w:val="344774AC"/>
    <w:rsid w:val="34E95F1F"/>
    <w:rsid w:val="350FA71B"/>
    <w:rsid w:val="36159F59"/>
    <w:rsid w:val="367FC131"/>
    <w:rsid w:val="36CB831E"/>
    <w:rsid w:val="36E98EA6"/>
    <w:rsid w:val="36EC0F9F"/>
    <w:rsid w:val="36FF1C7F"/>
    <w:rsid w:val="371116E8"/>
    <w:rsid w:val="3766FF14"/>
    <w:rsid w:val="37776D6A"/>
    <w:rsid w:val="37D06D36"/>
    <w:rsid w:val="37F4E69A"/>
    <w:rsid w:val="38458D2A"/>
    <w:rsid w:val="385B14B8"/>
    <w:rsid w:val="38A395B1"/>
    <w:rsid w:val="38CF1125"/>
    <w:rsid w:val="38E81215"/>
    <w:rsid w:val="392F6511"/>
    <w:rsid w:val="39596F0B"/>
    <w:rsid w:val="39701988"/>
    <w:rsid w:val="39939EF9"/>
    <w:rsid w:val="39B6666B"/>
    <w:rsid w:val="39F40CAC"/>
    <w:rsid w:val="3A4FA0D2"/>
    <w:rsid w:val="3A50EFF4"/>
    <w:rsid w:val="3A656240"/>
    <w:rsid w:val="3A8023CD"/>
    <w:rsid w:val="3B14C0BD"/>
    <w:rsid w:val="3B25D136"/>
    <w:rsid w:val="3B2EA4C7"/>
    <w:rsid w:val="3B80E9F9"/>
    <w:rsid w:val="3B86E707"/>
    <w:rsid w:val="3BD2112B"/>
    <w:rsid w:val="3C10FEDD"/>
    <w:rsid w:val="3C1C2AC3"/>
    <w:rsid w:val="3C3556FE"/>
    <w:rsid w:val="3C4EEF35"/>
    <w:rsid w:val="3C942966"/>
    <w:rsid w:val="3D00E70D"/>
    <w:rsid w:val="3D192551"/>
    <w:rsid w:val="3D60BDEB"/>
    <w:rsid w:val="3D7AA30D"/>
    <w:rsid w:val="3D9235B8"/>
    <w:rsid w:val="3DC4CA92"/>
    <w:rsid w:val="3DE7EB01"/>
    <w:rsid w:val="3DED4CC7"/>
    <w:rsid w:val="3E254224"/>
    <w:rsid w:val="3E82D9FA"/>
    <w:rsid w:val="3EB4A7BC"/>
    <w:rsid w:val="3EC55087"/>
    <w:rsid w:val="3F4B5F1C"/>
    <w:rsid w:val="3FB084C3"/>
    <w:rsid w:val="3FD1BCC9"/>
    <w:rsid w:val="3FD4DD7A"/>
    <w:rsid w:val="3FE888D7"/>
    <w:rsid w:val="3FF8218D"/>
    <w:rsid w:val="402836DC"/>
    <w:rsid w:val="408E4BCF"/>
    <w:rsid w:val="40BFC69B"/>
    <w:rsid w:val="40F23B1F"/>
    <w:rsid w:val="4111438A"/>
    <w:rsid w:val="412837FF"/>
    <w:rsid w:val="412D03AF"/>
    <w:rsid w:val="4214ADBD"/>
    <w:rsid w:val="428E3DDF"/>
    <w:rsid w:val="42B13E6B"/>
    <w:rsid w:val="42D78EE1"/>
    <w:rsid w:val="433798E3"/>
    <w:rsid w:val="436BD3CE"/>
    <w:rsid w:val="43740354"/>
    <w:rsid w:val="438C5463"/>
    <w:rsid w:val="43AC4AEC"/>
    <w:rsid w:val="43B5214C"/>
    <w:rsid w:val="441EC264"/>
    <w:rsid w:val="44259424"/>
    <w:rsid w:val="445FD8C1"/>
    <w:rsid w:val="44A86FEE"/>
    <w:rsid w:val="44D9C296"/>
    <w:rsid w:val="44DC5F9E"/>
    <w:rsid w:val="44EE93BF"/>
    <w:rsid w:val="450A296B"/>
    <w:rsid w:val="450E7ACA"/>
    <w:rsid w:val="4588BCD6"/>
    <w:rsid w:val="45A5A0AC"/>
    <w:rsid w:val="45DD2CC9"/>
    <w:rsid w:val="465EB7F1"/>
    <w:rsid w:val="468D1EB9"/>
    <w:rsid w:val="4699906B"/>
    <w:rsid w:val="469BA00D"/>
    <w:rsid w:val="46ABA416"/>
    <w:rsid w:val="47580FAF"/>
    <w:rsid w:val="47C77533"/>
    <w:rsid w:val="47D8A62E"/>
    <w:rsid w:val="47E6B34C"/>
    <w:rsid w:val="4807945E"/>
    <w:rsid w:val="486A43D3"/>
    <w:rsid w:val="48C1144A"/>
    <w:rsid w:val="49694D90"/>
    <w:rsid w:val="49747420"/>
    <w:rsid w:val="4A47A27E"/>
    <w:rsid w:val="4A4A2D6B"/>
    <w:rsid w:val="4A54B725"/>
    <w:rsid w:val="4A8673A0"/>
    <w:rsid w:val="4AA91608"/>
    <w:rsid w:val="4B0E8136"/>
    <w:rsid w:val="4B354077"/>
    <w:rsid w:val="4B3ED55F"/>
    <w:rsid w:val="4B9D50C4"/>
    <w:rsid w:val="4BA6035D"/>
    <w:rsid w:val="4BBC4AEF"/>
    <w:rsid w:val="4C4C3C77"/>
    <w:rsid w:val="4C8BCDC9"/>
    <w:rsid w:val="4CC0CB54"/>
    <w:rsid w:val="4CFBCB35"/>
    <w:rsid w:val="4D22D892"/>
    <w:rsid w:val="4DE0E99B"/>
    <w:rsid w:val="4DEF0DE7"/>
    <w:rsid w:val="4DF00A76"/>
    <w:rsid w:val="4E296A2B"/>
    <w:rsid w:val="4E67E221"/>
    <w:rsid w:val="4E8B0568"/>
    <w:rsid w:val="4EAD3E2A"/>
    <w:rsid w:val="4EC4B379"/>
    <w:rsid w:val="4F0D5C1C"/>
    <w:rsid w:val="4F6106A5"/>
    <w:rsid w:val="4F936C4C"/>
    <w:rsid w:val="4FD34268"/>
    <w:rsid w:val="4FE0D29A"/>
    <w:rsid w:val="507D943E"/>
    <w:rsid w:val="50BCE184"/>
    <w:rsid w:val="513C6EB2"/>
    <w:rsid w:val="5170A834"/>
    <w:rsid w:val="517879AE"/>
    <w:rsid w:val="51A8F914"/>
    <w:rsid w:val="5201E9BD"/>
    <w:rsid w:val="520DE10F"/>
    <w:rsid w:val="5366B1CB"/>
    <w:rsid w:val="53B8E5B2"/>
    <w:rsid w:val="53DA95FC"/>
    <w:rsid w:val="53DCCECC"/>
    <w:rsid w:val="54110F94"/>
    <w:rsid w:val="541BD7B7"/>
    <w:rsid w:val="545314E7"/>
    <w:rsid w:val="546292E4"/>
    <w:rsid w:val="54A7BC48"/>
    <w:rsid w:val="553CD138"/>
    <w:rsid w:val="55F12FD6"/>
    <w:rsid w:val="55FB0206"/>
    <w:rsid w:val="560DC4C3"/>
    <w:rsid w:val="56179741"/>
    <w:rsid w:val="561BFDD2"/>
    <w:rsid w:val="5683DD7E"/>
    <w:rsid w:val="56C49399"/>
    <w:rsid w:val="5706C4A1"/>
    <w:rsid w:val="5778B585"/>
    <w:rsid w:val="5820FA91"/>
    <w:rsid w:val="5826AF68"/>
    <w:rsid w:val="5844AB8E"/>
    <w:rsid w:val="5882603C"/>
    <w:rsid w:val="58A3C532"/>
    <w:rsid w:val="591A0731"/>
    <w:rsid w:val="592C814A"/>
    <w:rsid w:val="59633CE8"/>
    <w:rsid w:val="5AAD51A4"/>
    <w:rsid w:val="5ABAF73E"/>
    <w:rsid w:val="5AF723CC"/>
    <w:rsid w:val="5AFBACBE"/>
    <w:rsid w:val="5B51EB0A"/>
    <w:rsid w:val="5B977C3F"/>
    <w:rsid w:val="5BCBC7FD"/>
    <w:rsid w:val="5C0A3215"/>
    <w:rsid w:val="5C124709"/>
    <w:rsid w:val="5C417D2F"/>
    <w:rsid w:val="5CEE8FA3"/>
    <w:rsid w:val="5D1EA830"/>
    <w:rsid w:val="5D2F4BD5"/>
    <w:rsid w:val="5DC39316"/>
    <w:rsid w:val="5E0DE736"/>
    <w:rsid w:val="5E1306B9"/>
    <w:rsid w:val="5E18153B"/>
    <w:rsid w:val="5E205DE5"/>
    <w:rsid w:val="5E3E7034"/>
    <w:rsid w:val="5E9ADA2E"/>
    <w:rsid w:val="5EE4AF72"/>
    <w:rsid w:val="5F10F3C5"/>
    <w:rsid w:val="5F21334C"/>
    <w:rsid w:val="5F277517"/>
    <w:rsid w:val="5FDBB565"/>
    <w:rsid w:val="6002A728"/>
    <w:rsid w:val="606AED62"/>
    <w:rsid w:val="60B2D3F2"/>
    <w:rsid w:val="60B5A571"/>
    <w:rsid w:val="614B2B37"/>
    <w:rsid w:val="618727C9"/>
    <w:rsid w:val="618F9997"/>
    <w:rsid w:val="61BE714E"/>
    <w:rsid w:val="61DE38FB"/>
    <w:rsid w:val="625C9606"/>
    <w:rsid w:val="625D774E"/>
    <w:rsid w:val="629EB958"/>
    <w:rsid w:val="62A2CA70"/>
    <w:rsid w:val="62B9A858"/>
    <w:rsid w:val="62CF20E6"/>
    <w:rsid w:val="62D3C122"/>
    <w:rsid w:val="62F6E2E8"/>
    <w:rsid w:val="635A41AF"/>
    <w:rsid w:val="63651D7A"/>
    <w:rsid w:val="639F0BD8"/>
    <w:rsid w:val="63E061D6"/>
    <w:rsid w:val="6410D4DF"/>
    <w:rsid w:val="64F61210"/>
    <w:rsid w:val="6510A536"/>
    <w:rsid w:val="657EBD31"/>
    <w:rsid w:val="65D352DE"/>
    <w:rsid w:val="6624B35D"/>
    <w:rsid w:val="6651F5E8"/>
    <w:rsid w:val="667842C5"/>
    <w:rsid w:val="66C630EC"/>
    <w:rsid w:val="671D33E0"/>
    <w:rsid w:val="672F15EF"/>
    <w:rsid w:val="67859197"/>
    <w:rsid w:val="678F10ED"/>
    <w:rsid w:val="683E4F19"/>
    <w:rsid w:val="685886F1"/>
    <w:rsid w:val="685971B3"/>
    <w:rsid w:val="6888FBCA"/>
    <w:rsid w:val="68FF1154"/>
    <w:rsid w:val="692AE14E"/>
    <w:rsid w:val="6990812B"/>
    <w:rsid w:val="6992D14D"/>
    <w:rsid w:val="6A543035"/>
    <w:rsid w:val="6AABEE57"/>
    <w:rsid w:val="6B3B3CF9"/>
    <w:rsid w:val="6BCE6714"/>
    <w:rsid w:val="6BE3F970"/>
    <w:rsid w:val="6CC4AC90"/>
    <w:rsid w:val="6CF48F4A"/>
    <w:rsid w:val="6D5BCEE1"/>
    <w:rsid w:val="6D6D34E0"/>
    <w:rsid w:val="6DAB4FF2"/>
    <w:rsid w:val="6DBB9185"/>
    <w:rsid w:val="6E0E1887"/>
    <w:rsid w:val="6E4EAAA2"/>
    <w:rsid w:val="6EBAA7D7"/>
    <w:rsid w:val="6F15F1A3"/>
    <w:rsid w:val="6F38AB4B"/>
    <w:rsid w:val="6F4EE30F"/>
    <w:rsid w:val="6F75A253"/>
    <w:rsid w:val="6FAA201F"/>
    <w:rsid w:val="6FBDE335"/>
    <w:rsid w:val="7000206A"/>
    <w:rsid w:val="70D47BAC"/>
    <w:rsid w:val="70E79319"/>
    <w:rsid w:val="71006FE2"/>
    <w:rsid w:val="713699F1"/>
    <w:rsid w:val="7181CF8A"/>
    <w:rsid w:val="71B9F828"/>
    <w:rsid w:val="71E33282"/>
    <w:rsid w:val="72C49F38"/>
    <w:rsid w:val="72D55BC8"/>
    <w:rsid w:val="7316D9B4"/>
    <w:rsid w:val="73A8A050"/>
    <w:rsid w:val="73B0292C"/>
    <w:rsid w:val="73C998AA"/>
    <w:rsid w:val="73CDA79C"/>
    <w:rsid w:val="73D5F29B"/>
    <w:rsid w:val="73D8C5FB"/>
    <w:rsid w:val="74034940"/>
    <w:rsid w:val="744B360A"/>
    <w:rsid w:val="74ECDDB5"/>
    <w:rsid w:val="74FE1C6B"/>
    <w:rsid w:val="753587A2"/>
    <w:rsid w:val="75706B88"/>
    <w:rsid w:val="75E6252B"/>
    <w:rsid w:val="7644AF56"/>
    <w:rsid w:val="766C42F4"/>
    <w:rsid w:val="76A036ED"/>
    <w:rsid w:val="76BA90C5"/>
    <w:rsid w:val="77078133"/>
    <w:rsid w:val="772A13E8"/>
    <w:rsid w:val="775316BF"/>
    <w:rsid w:val="7785671D"/>
    <w:rsid w:val="77A227C9"/>
    <w:rsid w:val="780B68DF"/>
    <w:rsid w:val="784D5EF7"/>
    <w:rsid w:val="78CD831B"/>
    <w:rsid w:val="78D55B23"/>
    <w:rsid w:val="78FB222A"/>
    <w:rsid w:val="79052312"/>
    <w:rsid w:val="7924E8BA"/>
    <w:rsid w:val="7933DBFB"/>
    <w:rsid w:val="79394FB2"/>
    <w:rsid w:val="7982541B"/>
    <w:rsid w:val="798C6680"/>
    <w:rsid w:val="79CBBD71"/>
    <w:rsid w:val="79D35084"/>
    <w:rsid w:val="79EB97C9"/>
    <w:rsid w:val="7A551ED3"/>
    <w:rsid w:val="7ADED703"/>
    <w:rsid w:val="7AE4F353"/>
    <w:rsid w:val="7B13CE4B"/>
    <w:rsid w:val="7B58CBB5"/>
    <w:rsid w:val="7BA05145"/>
    <w:rsid w:val="7BE6D504"/>
    <w:rsid w:val="7C0416BB"/>
    <w:rsid w:val="7C937AB1"/>
    <w:rsid w:val="7C9A2BC8"/>
    <w:rsid w:val="7CB3F728"/>
    <w:rsid w:val="7CBEFA1D"/>
    <w:rsid w:val="7CE6AA9B"/>
    <w:rsid w:val="7CF95B9C"/>
    <w:rsid w:val="7D430907"/>
    <w:rsid w:val="7D6CE2B2"/>
    <w:rsid w:val="7DD16687"/>
    <w:rsid w:val="7E423E06"/>
    <w:rsid w:val="7E4DC2C5"/>
    <w:rsid w:val="7E7CB25D"/>
    <w:rsid w:val="7EC04EAE"/>
    <w:rsid w:val="7EE9E6CD"/>
    <w:rsid w:val="7F250178"/>
    <w:rsid w:val="7FEE69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F679D"/>
  <w15:chartTrackingRefBased/>
  <w15:docId w15:val="{66E7C57E-3586-4C60-B6E0-2ABFDE06BA0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color="auto" w:sz="0" w:space="0"/>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styleId="EQ" w:customStyle="1">
    <w:name w:val="EQ"/>
    <w:basedOn w:val="Normal"/>
    <w:next w:val="Normal"/>
    <w:rsid w:val="0027671F"/>
    <w:pPr>
      <w:keepLines/>
      <w:tabs>
        <w:tab w:val="center" w:pos="4536"/>
        <w:tab w:val="right" w:pos="9072"/>
      </w:tabs>
    </w:pPr>
    <w:rPr>
      <w:noProof/>
    </w:rPr>
  </w:style>
  <w:style w:type="character" w:styleId="ZGSM" w:customStyle="1">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styleId="ZD" w:customStyle="1">
    <w:name w:val="ZD"/>
    <w:rsid w:val="0027671F"/>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styleId="TT" w:customStyle="1">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styleId="NF" w:customStyle="1">
    <w:name w:val="NF"/>
    <w:basedOn w:val="NO"/>
    <w:rsid w:val="0027671F"/>
    <w:pPr>
      <w:keepNext/>
      <w:spacing w:after="0"/>
    </w:pPr>
    <w:rPr>
      <w:rFonts w:ascii="Arial" w:hAnsi="Arial"/>
      <w:sz w:val="18"/>
    </w:rPr>
  </w:style>
  <w:style w:type="paragraph" w:styleId="NO" w:customStyle="1">
    <w:name w:val="NO"/>
    <w:basedOn w:val="Normal"/>
    <w:link w:val="NOChar"/>
    <w:rsid w:val="0027671F"/>
    <w:pPr>
      <w:keepLines/>
      <w:ind w:left="1135" w:hanging="851"/>
    </w:pPr>
  </w:style>
  <w:style w:type="paragraph" w:styleId="PL" w:customStyle="1">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rsid w:val="0027671F"/>
    <w:pPr>
      <w:jc w:val="right"/>
    </w:pPr>
  </w:style>
  <w:style w:type="paragraph" w:styleId="TAL" w:customStyle="1">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styleId="TAH" w:customStyle="1">
    <w:name w:val="TAH"/>
    <w:basedOn w:val="TAC"/>
    <w:link w:val="TAHCar"/>
    <w:rsid w:val="0027671F"/>
    <w:rPr>
      <w:b/>
    </w:rPr>
  </w:style>
  <w:style w:type="paragraph" w:styleId="TAC" w:customStyle="1">
    <w:name w:val="TAC"/>
    <w:basedOn w:val="TAL"/>
    <w:link w:val="TACChar"/>
    <w:qFormat/>
    <w:rsid w:val="0027671F"/>
    <w:pPr>
      <w:jc w:val="center"/>
    </w:pPr>
  </w:style>
  <w:style w:type="paragraph" w:styleId="LD" w:customStyle="1">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EX" w:customStyle="1">
    <w:name w:val="EX"/>
    <w:basedOn w:val="Normal"/>
    <w:link w:val="EXChar"/>
    <w:rsid w:val="0027671F"/>
    <w:pPr>
      <w:keepLines/>
      <w:ind w:left="1702" w:hanging="1418"/>
    </w:pPr>
  </w:style>
  <w:style w:type="paragraph" w:styleId="FP" w:customStyle="1">
    <w:name w:val="FP"/>
    <w:basedOn w:val="Normal"/>
    <w:rsid w:val="0027671F"/>
    <w:pPr>
      <w:spacing w:after="0"/>
    </w:pPr>
  </w:style>
  <w:style w:type="paragraph" w:styleId="NW" w:customStyle="1">
    <w:name w:val="NW"/>
    <w:basedOn w:val="NO"/>
    <w:rsid w:val="0027671F"/>
    <w:pPr>
      <w:spacing w:after="0"/>
    </w:pPr>
  </w:style>
  <w:style w:type="paragraph" w:styleId="EW" w:customStyle="1">
    <w:name w:val="EW"/>
    <w:basedOn w:val="EX"/>
    <w:rsid w:val="0027671F"/>
    <w:pPr>
      <w:spacing w:after="0"/>
    </w:pPr>
  </w:style>
  <w:style w:type="paragraph" w:styleId="B1" w:customStyle="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styleId="EditorsNote" w:customStyle="1">
    <w:name w:val="Editor's Note"/>
    <w:aliases w:val="EN"/>
    <w:basedOn w:val="NO"/>
    <w:link w:val="EditorsNoteChar"/>
    <w:qFormat/>
    <w:rsid w:val="0027671F"/>
    <w:rPr>
      <w:color w:val="FF0000"/>
    </w:rPr>
  </w:style>
  <w:style w:type="paragraph" w:styleId="TH" w:customStyle="1">
    <w:name w:val="TH"/>
    <w:basedOn w:val="Normal"/>
    <w:link w:val="THChar"/>
    <w:rsid w:val="0027671F"/>
    <w:pPr>
      <w:keepNext/>
      <w:keepLines/>
      <w:spacing w:before="60"/>
      <w:jc w:val="center"/>
    </w:pPr>
    <w:rPr>
      <w:rFonts w:ascii="Arial" w:hAnsi="Arial"/>
      <w:b/>
    </w:rPr>
  </w:style>
  <w:style w:type="paragraph" w:styleId="ZA" w:customStyle="1">
    <w:name w:val="ZA"/>
    <w:rsid w:val="0027671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rsid w:val="0027671F"/>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T" w:customStyle="1">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ZU" w:customStyle="1">
    <w:name w:val="ZU"/>
    <w:rsid w:val="0027671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TAN" w:customStyle="1">
    <w:name w:val="TAN"/>
    <w:basedOn w:val="TAL"/>
    <w:link w:val="TANChar"/>
    <w:rsid w:val="0027671F"/>
    <w:pPr>
      <w:ind w:left="851" w:hanging="851"/>
    </w:pPr>
  </w:style>
  <w:style w:type="paragraph" w:styleId="ZH" w:customStyle="1">
    <w:name w:val="ZH"/>
    <w:rsid w:val="0027671F"/>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F" w:customStyle="1">
    <w:name w:val="TF"/>
    <w:basedOn w:val="TH"/>
    <w:link w:val="TFChar"/>
    <w:rsid w:val="0027671F"/>
    <w:pPr>
      <w:keepNext w:val="0"/>
      <w:spacing w:before="0" w:after="240"/>
    </w:pPr>
  </w:style>
  <w:style w:type="paragraph" w:styleId="ZG" w:customStyle="1">
    <w:name w:val="ZG"/>
    <w:rsid w:val="0027671F"/>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styleId="B2" w:customStyle="1">
    <w:name w:val="B2"/>
    <w:basedOn w:val="List2"/>
    <w:link w:val="B2Char"/>
    <w:rsid w:val="0027671F"/>
  </w:style>
  <w:style w:type="paragraph" w:styleId="B3" w:customStyle="1">
    <w:name w:val="B3"/>
    <w:basedOn w:val="List3"/>
    <w:rsid w:val="0027671F"/>
  </w:style>
  <w:style w:type="paragraph" w:styleId="B4" w:customStyle="1">
    <w:name w:val="B4"/>
    <w:basedOn w:val="List4"/>
    <w:rsid w:val="0027671F"/>
  </w:style>
  <w:style w:type="paragraph" w:styleId="B5" w:customStyle="1">
    <w:name w:val="B5"/>
    <w:basedOn w:val="List5"/>
    <w:rsid w:val="0027671F"/>
  </w:style>
  <w:style w:type="paragraph" w:styleId="ZTD" w:customStyle="1">
    <w:name w:val="ZTD"/>
    <w:basedOn w:val="ZB"/>
    <w:rsid w:val="0027671F"/>
    <w:pPr>
      <w:framePr w:wrap="notBeside" w:y="852" w:hRule="auto"/>
    </w:pPr>
    <w:rPr>
      <w:i w:val="0"/>
      <w:sz w:val="40"/>
    </w:rPr>
  </w:style>
  <w:style w:type="paragraph" w:styleId="ZV" w:customStyle="1">
    <w:name w:val="ZV"/>
    <w:basedOn w:val="ZU"/>
    <w:rsid w:val="0027671F"/>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pPr>
      <w:keepNext/>
      <w:keepLines/>
    </w:pPr>
    <w:rPr>
      <w: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TAJ" w:customStyle="1">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styleId="Guidance" w:customStyle="1">
    <w:name w:val="Guidance"/>
    <w:basedOn w:val="Normal"/>
    <w:link w:val="GuidanceChar"/>
    <w:rPr>
      <w:i/>
      <w:color w:val="0000FF"/>
    </w:rPr>
  </w:style>
  <w:style w:type="paragraph" w:styleId="CommentText">
    <w:name w:val="annotation text"/>
    <w:basedOn w:val="Normal"/>
    <w:link w:val="CommentTextChar"/>
    <w:uiPriority w:val="99"/>
    <w:semiHidden/>
  </w:style>
  <w:style w:type="character" w:styleId="FigureTitleChar" w:customStyle="1">
    <w:name w:val="Figure Title Char"/>
    <w:rsid w:val="00217189"/>
    <w:rPr>
      <w:rFonts w:ascii="Arial" w:hAnsi="Arial"/>
      <w:lang w:val="en-GB" w:eastAsia="en-US" w:bidi="ar-SA"/>
    </w:rPr>
  </w:style>
  <w:style w:type="character" w:styleId="TALChar" w:customStyle="1">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rsid w:val="00563792"/>
    <w:rPr>
      <w:rFonts w:ascii="Arial" w:hAnsi="Arial"/>
      <w:b/>
      <w:lang w:val="en-GB" w:eastAsia="en-US" w:bidi="ar-SA"/>
    </w:rPr>
  </w:style>
  <w:style w:type="character" w:styleId="TACChar" w:customStyle="1">
    <w:name w:val="TAC Char"/>
    <w:link w:val="TAC"/>
    <w:qFormat/>
    <w:rsid w:val="00563792"/>
    <w:rPr>
      <w:rFonts w:ascii="Arial" w:hAnsi="Arial"/>
      <w:sz w:val="18"/>
      <w:lang w:val="en-GB" w:eastAsia="en-US" w:bidi="ar-SA"/>
    </w:rPr>
  </w:style>
  <w:style w:type="paragraph" w:styleId="StandardText" w:customStyle="1">
    <w:name w:val="StandardText"/>
    <w:basedOn w:val="Normal"/>
    <w:rsid w:val="00A119BC"/>
    <w:pPr>
      <w:overflowPunct/>
      <w:autoSpaceDE/>
      <w:autoSpaceDN/>
      <w:adjustRightInd/>
      <w:spacing w:after="120"/>
      <w:jc w:val="both"/>
      <w:textAlignment w:val="auto"/>
    </w:pPr>
    <w:rPr>
      <w:sz w:val="22"/>
      <w:lang w:val="en-US"/>
    </w:rPr>
  </w:style>
  <w:style w:type="character" w:styleId="NOChar" w:customStyle="1">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styleId="B1Char" w:customStyle="1">
    <w:name w:val="B1 Char"/>
    <w:link w:val="B1"/>
    <w:qFormat/>
    <w:rsid w:val="00DF5A48"/>
    <w:rPr>
      <w:lang w:val="en-GB" w:eastAsia="en-US" w:bidi="ar-SA"/>
    </w:rPr>
  </w:style>
  <w:style w:type="character" w:styleId="GuidanceChar" w:customStyle="1">
    <w:name w:val="Guidance Char"/>
    <w:link w:val="Guidance"/>
    <w:rsid w:val="000864E9"/>
    <w:rPr>
      <w:i/>
      <w:color w:val="0000FF"/>
      <w:lang w:val="en-GB" w:eastAsia="en-US" w:bidi="ar-SA"/>
    </w:rPr>
  </w:style>
  <w:style w:type="paragraph" w:styleId="CarCar" w:customStyle="1">
    <w:name w:val="Car Car"/>
    <w:semiHidden/>
    <w:rsid w:val="00A648B8"/>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styleId="TALCar" w:customStyle="1">
    <w:name w:val="TAL Car"/>
    <w:rsid w:val="009529F2"/>
    <w:rPr>
      <w:rFonts w:ascii="Arial" w:hAnsi="Arial"/>
      <w:sz w:val="18"/>
      <w:lang w:val="en-GB" w:eastAsia="ja-JP" w:bidi="ar-SA"/>
    </w:rPr>
  </w:style>
  <w:style w:type="character" w:styleId="TAHCar" w:customStyle="1">
    <w:name w:val="TAH Car"/>
    <w:link w:val="TAH"/>
    <w:rsid w:val="009529F2"/>
    <w:rPr>
      <w:rFonts w:ascii="Arial" w:hAnsi="Arial"/>
      <w:b/>
      <w:sz w:val="18"/>
      <w:lang w:val="en-GB" w:eastAsia="en-US" w:bidi="ar-SA"/>
    </w:rPr>
  </w:style>
  <w:style w:type="character" w:styleId="TFChar" w:customStyle="1">
    <w:name w:val="TF Char"/>
    <w:link w:val="TF"/>
    <w:rsid w:val="00843FAC"/>
    <w:rPr>
      <w:rFonts w:ascii="Arial" w:hAnsi="Arial"/>
      <w:b/>
      <w:lang w:val="en-GB" w:eastAsia="en-US" w:bidi="ar-SA"/>
    </w:rPr>
  </w:style>
  <w:style w:type="character" w:styleId="p1" w:customStyle="1">
    <w:name w:val="p1"/>
    <w:rsid w:val="00486056"/>
    <w:rPr>
      <w:vanish w:val="0"/>
      <w:webHidden w:val="0"/>
      <w:specVanish w:val="0"/>
    </w:rPr>
  </w:style>
  <w:style w:type="character" w:styleId="e-031" w:customStyle="1">
    <w:name w:val="e-031"/>
    <w:rsid w:val="00486056"/>
    <w:rPr>
      <w:i/>
      <w:iCs/>
    </w:rPr>
  </w:style>
  <w:style w:type="character" w:styleId="CaptionChar1" w:customStyle="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styleId="myReference" w:customStyle="1">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styleId="Head1Mine" w:customStyle="1">
    <w:name w:val="Head1Mine"/>
    <w:basedOn w:val="Heading1"/>
    <w:next w:val="StandardText"/>
    <w:autoRedefine/>
    <w:rsid w:val="000F11AD"/>
    <w:pPr>
      <w:keepLines w:val="0"/>
      <w:numPr>
        <w:numId w:val="3"/>
      </w:numPr>
      <w:pBdr>
        <w:top w:val="none" w:color="auto" w:sz="0" w:space="0"/>
      </w:pBdr>
      <w:overflowPunct/>
      <w:autoSpaceDE/>
      <w:autoSpaceDN/>
      <w:adjustRightInd/>
      <w:spacing w:after="120"/>
      <w:textAlignment w:val="auto"/>
    </w:pPr>
    <w:rPr>
      <w:rFonts w:ascii="Times New Roman" w:hAnsi="Times New Roman"/>
      <w:b/>
      <w:bCs/>
      <w:sz w:val="28"/>
      <w:szCs w:val="28"/>
    </w:rPr>
  </w:style>
  <w:style w:type="paragraph" w:styleId="Head2Mine" w:customStyle="1">
    <w:name w:val="Head2Mine"/>
    <w:basedOn w:val="Head1Mine"/>
    <w:next w:val="StandardText"/>
    <w:rsid w:val="000F11AD"/>
    <w:pPr>
      <w:numPr>
        <w:ilvl w:val="1"/>
      </w:numPr>
    </w:pPr>
  </w:style>
  <w:style w:type="paragraph" w:styleId="Head3Mine" w:customStyle="1">
    <w:name w:val="Head3Mine"/>
    <w:basedOn w:val="Head2Mine"/>
    <w:next w:val="StandardText"/>
    <w:rsid w:val="000F11AD"/>
    <w:pPr>
      <w:numPr>
        <w:ilvl w:val="2"/>
      </w:numPr>
    </w:pPr>
  </w:style>
  <w:style w:type="paragraph" w:styleId="TableText" w:customStyle="1">
    <w:name w:val="TableText"/>
    <w:basedOn w:val="BodyTextIndent"/>
    <w:rsid w:val="00D92DF2"/>
    <w:pPr>
      <w:keepNext/>
      <w:keepLines/>
      <w:spacing w:after="180"/>
      <w:ind w:left="0"/>
      <w:jc w:val="center"/>
    </w:pPr>
    <w:rPr>
      <w:snapToGrid w:val="0"/>
      <w:kern w:val="2"/>
    </w:rPr>
  </w:style>
  <w:style w:type="character" w:styleId="TANChar" w:customStyle="1">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styleId="Default" w:customStyle="1">
    <w:name w:val="Default"/>
    <w:rsid w:val="00B77502"/>
    <w:pPr>
      <w:autoSpaceDE w:val="0"/>
      <w:autoSpaceDN w:val="0"/>
      <w:adjustRightInd w:val="0"/>
    </w:pPr>
    <w:rPr>
      <w:rFonts w:ascii="Nokia Pure Text" w:hAnsi="Nokia Pure Text" w:eastAsia="Calibri" w:cs="Nokia Pure Text"/>
      <w:color w:val="000000"/>
      <w:sz w:val="24"/>
      <w:szCs w:val="24"/>
      <w:lang w:val="en-US"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styleId="TitleChar" w:customStyle="1">
    <w:name w:val="Title Char"/>
    <w:link w:val="Title"/>
    <w:rsid w:val="000C1AA6"/>
    <w:rPr>
      <w:rFonts w:ascii="Arial" w:hAnsi="Arial"/>
      <w:b/>
      <w:bCs/>
      <w:kern w:val="28"/>
      <w:sz w:val="28"/>
      <w:szCs w:val="32"/>
      <w:lang w:val="en-GB" w:eastAsia="en-US" w:bidi="ar-SA"/>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styleId="Heading1Char2" w:customStyle="1">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styleId="Heading4Char" w:customStyle="1">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styleId="Heading5Char" w:customStyle="1">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styleId="H6Char" w:customStyle="1">
    <w:name w:val="H6 Char"/>
    <w:link w:val="H6"/>
    <w:rsid w:val="0099493B"/>
    <w:rPr>
      <w:rFonts w:ascii="Arial" w:hAnsi="Arial"/>
      <w:lang w:val="en-GB" w:eastAsia="en-US" w:bidi="ar-SA"/>
    </w:rPr>
  </w:style>
  <w:style w:type="character" w:styleId="Heading6Char" w:customStyle="1">
    <w:name w:val="Heading 6 Char"/>
    <w:aliases w:val="T1 Char4,Header 6 Char"/>
    <w:link w:val="Heading6"/>
    <w:rsid w:val="0099493B"/>
    <w:rPr>
      <w:rFonts w:ascii="Arial" w:hAnsi="Arial"/>
      <w:lang w:val="en-GB" w:eastAsia="en-US" w:bidi="ar-SA"/>
    </w:rPr>
  </w:style>
  <w:style w:type="character" w:styleId="CharChar12" w:customStyle="1">
    <w:name w:val="Char Char12"/>
    <w:locked/>
    <w:rsid w:val="0099493B"/>
    <w:rPr>
      <w:rFonts w:ascii="Arial" w:hAnsi="Arial"/>
      <w:b/>
      <w:noProof/>
      <w:sz w:val="18"/>
      <w:lang w:val="en-GB" w:bidi="ar-SA"/>
    </w:rPr>
  </w:style>
  <w:style w:type="character" w:styleId="EXChar" w:customStyle="1">
    <w:name w:val="EX Char"/>
    <w:link w:val="EX"/>
    <w:rsid w:val="0099493B"/>
    <w:rPr>
      <w:lang w:val="en-GB" w:eastAsia="en-US" w:bidi="ar-SA"/>
    </w:rPr>
  </w:style>
  <w:style w:type="character" w:styleId="DocumentMapChar" w:customStyle="1">
    <w:name w:val="Document Map Char"/>
    <w:link w:val="DocumentMap"/>
    <w:semiHidden/>
    <w:rsid w:val="0099493B"/>
    <w:rPr>
      <w:rFonts w:ascii="Tahoma" w:hAnsi="Tahoma"/>
      <w:lang w:val="en-GB" w:eastAsia="en-US" w:bidi="ar-SA"/>
    </w:rPr>
  </w:style>
  <w:style w:type="character" w:styleId="PlainTextChar" w:customStyle="1">
    <w:name w:val="Plain Text Char"/>
    <w:link w:val="PlainText"/>
    <w:rsid w:val="0099493B"/>
    <w:rPr>
      <w:rFonts w:ascii="Courier New" w:hAnsi="Courier New"/>
      <w:lang w:val="nb-NO" w:eastAsia="en-US" w:bidi="ar-SA"/>
    </w:rPr>
  </w:style>
  <w:style w:type="character" w:styleId="CharChar5" w:customStyle="1">
    <w:name w:val="Char Char5"/>
    <w:rsid w:val="0099493B"/>
    <w:rPr>
      <w:lang w:val="en-GB" w:eastAsia="ja-JP" w:bidi="ar-SA"/>
    </w:rPr>
  </w:style>
  <w:style w:type="character" w:styleId="CommentTextChar" w:customStyle="1">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styleId="CharCharCharCharChar" w:customStyle="1">
    <w:name w:val="Char Char Char Char Char"/>
    <w:semiHidden/>
    <w:rsid w:val="0099493B"/>
    <w:pPr>
      <w:keepNext/>
      <w:numPr>
        <w:numId w:val="4"/>
      </w:numPr>
      <w:autoSpaceDE w:val="0"/>
      <w:autoSpaceDN w:val="0"/>
      <w:adjustRightInd w:val="0"/>
      <w:spacing w:before="60" w:after="60"/>
      <w:jc w:val="both"/>
    </w:pPr>
    <w:rPr>
      <w:rFonts w:ascii="Arial" w:hAnsi="Arial" w:eastAsia="SimSun" w:cs="Arial"/>
      <w:color w:val="0000FF"/>
      <w:kern w:val="2"/>
      <w:lang w:val="en-US" w:eastAsia="zh-CN"/>
    </w:rPr>
  </w:style>
  <w:style w:type="character" w:styleId="msoins0" w:customStyle="1">
    <w:name w:val="msoins"/>
    <w:basedOn w:val="DefaultParagraphFont"/>
    <w:rsid w:val="0099493B"/>
  </w:style>
  <w:style w:type="paragraph" w:styleId="CharChar" w:customStyle="1">
    <w:name w:val="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 w:customStyle="1">
    <w:name w:val="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99493B"/>
    <w:rPr>
      <w:lang w:val="en-GB" w:eastAsia="ja-JP" w:bidi="ar-SA"/>
    </w:rPr>
  </w:style>
  <w:style w:type="paragraph" w:styleId="1Char" w:customStyle="1">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 w:customStyle="1">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styleId="1CharChar" w:customStyle="1">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 w:customStyle="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styleId="CharChar4" w:customStyle="1">
    <w:name w:val="Char Char4"/>
    <w:rsid w:val="0099493B"/>
    <w:rPr>
      <w:rFonts w:ascii="Courier New" w:hAnsi="Courier New"/>
      <w:lang w:val="nb-NO" w:eastAsia="ja-JP" w:bidi="ar-SA"/>
    </w:rPr>
  </w:style>
  <w:style w:type="character" w:styleId="AndreaLeonardi" w:customStyle="1">
    <w:name w:val="Andrea Leonardi"/>
    <w:semiHidden/>
    <w:rsid w:val="0099493B"/>
    <w:rPr>
      <w:rFonts w:ascii="Arial" w:hAnsi="Arial" w:cs="Arial"/>
      <w:color w:val="auto"/>
      <w:sz w:val="20"/>
      <w:szCs w:val="20"/>
    </w:rPr>
  </w:style>
  <w:style w:type="character" w:styleId="NOCharChar" w:customStyle="1">
    <w:name w:val="NO Char Char"/>
    <w:rsid w:val="0099493B"/>
    <w:rPr>
      <w:lang w:val="en-GB" w:eastAsia="en-US" w:bidi="ar-SA"/>
    </w:rPr>
  </w:style>
  <w:style w:type="character" w:styleId="NOZchn" w:customStyle="1">
    <w:name w:val="NO Zchn"/>
    <w:rsid w:val="0099493B"/>
    <w:rPr>
      <w:lang w:val="en-GB" w:eastAsia="en-US" w:bidi="ar-SA"/>
    </w:rPr>
  </w:style>
  <w:style w:type="character" w:styleId="Heading1Char" w:customStyle="1">
    <w:name w:val="Heading 1 Char"/>
    <w:rsid w:val="0099493B"/>
    <w:rPr>
      <w:rFonts w:ascii="Arial" w:hAnsi="Arial"/>
      <w:sz w:val="36"/>
      <w:lang w:val="en-GB" w:eastAsia="en-US" w:bidi="ar-SA"/>
    </w:rPr>
  </w:style>
  <w:style w:type="character" w:styleId="TACCar" w:customStyle="1">
    <w:name w:val="TAC Car"/>
    <w:rsid w:val="0099493B"/>
    <w:rPr>
      <w:rFonts w:ascii="Arial" w:hAnsi="Arial"/>
      <w:sz w:val="18"/>
      <w:lang w:val="en-GB" w:eastAsia="ja-JP" w:bidi="ar-SA"/>
    </w:rPr>
  </w:style>
  <w:style w:type="character" w:styleId="TAL0" w:customStyle="1">
    <w:name w:val="TAL (文字)"/>
    <w:rsid w:val="0099493B"/>
    <w:rPr>
      <w:rFonts w:ascii="Arial" w:hAnsi="Arial"/>
      <w:sz w:val="18"/>
      <w:lang w:val="en-GB" w:eastAsia="ja-JP" w:bidi="ar-SA"/>
    </w:rPr>
  </w:style>
  <w:style w:type="paragraph" w:styleId="CharCharCharCharCharChar" w:customStyle="1">
    <w:name w:val="Char Char Char Char Char Char"/>
    <w:semiHidden/>
    <w:rsid w:val="0099493B"/>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a" w:customStyle="1">
    <w:name w:val="(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 w:customStyle="1">
    <w:name w:val="T1 Char"/>
    <w:aliases w:val="Header 6 Char Char"/>
    <w:rsid w:val="0099493B"/>
    <w:rPr>
      <w:rFonts w:ascii="Arial" w:hAnsi="Arial"/>
      <w:lang w:val="en-GB" w:eastAsia="en-US" w:bidi="ar-SA"/>
    </w:rPr>
  </w:style>
  <w:style w:type="character" w:styleId="T1Char1" w:customStyle="1">
    <w:name w:val="T1 Char1"/>
    <w:aliases w:val="Header 6 Char Char1"/>
    <w:rsid w:val="0099493B"/>
    <w:rPr>
      <w:rFonts w:ascii="Arial" w:hAnsi="Arial"/>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hAnsi="Arial" w:eastAsia="MS Mincho"/>
      <w:sz w:val="24"/>
      <w:lang w:val="en-GB" w:eastAsia="en-US" w:bidi="ar-SA"/>
    </w:rPr>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hAnsi="Arial" w:eastAsia="MS Mincho"/>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99493B"/>
    <w:rPr>
      <w:rFonts w:ascii="Arial" w:hAnsi="Arial" w:eastAsia="MS Mincho"/>
      <w:sz w:val="22"/>
      <w:lang w:val="en-GB" w:eastAsia="en-US" w:bidi="ar-SA"/>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styleId="ZchnZchn1" w:customStyle="1">
    <w:name w:val="Zchn Zchn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styleId="2" w:customStyle="1">
    <w:name w:val="(文字) (文字)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99493B"/>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hAnsi="Arial" w:eastAsia="Batang" w:cs="Times New Roman"/>
      <w:b/>
      <w:bCs/>
      <w:i/>
      <w:iCs/>
      <w:sz w:val="28"/>
      <w:szCs w:val="28"/>
      <w:lang w:val="en-GB" w:eastAsia="en-US" w:bidi="ar-SA"/>
    </w:rPr>
  </w:style>
  <w:style w:type="paragraph" w:styleId="3" w:customStyle="1">
    <w:name w:val="(文字) (文字)3"/>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 w:customStyle="1">
    <w:name w:val="(文字) (文字)4"/>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2" w:customStyle="1">
    <w:name w:val="T1 Char2"/>
    <w:aliases w:val="Header 6 Char Char2"/>
    <w:rsid w:val="0099493B"/>
    <w:rPr>
      <w:rFonts w:ascii="Arial" w:hAnsi="Arial"/>
      <w:lang w:val="en-GB" w:eastAsia="en-US" w:bidi="ar-SA"/>
    </w:rPr>
  </w:style>
  <w:style w:type="paragraph" w:styleId="10" w:customStyle="1">
    <w:name w:val="(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400" w:leftChars="100" w:hanging="200" w:hangingChars="1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styleId="CharChar7" w:customStyle="1">
    <w:name w:val="Char Char7"/>
    <w:semiHidden/>
    <w:rsid w:val="0099493B"/>
    <w:rPr>
      <w:rFonts w:ascii="Tahoma" w:hAnsi="Tahoma" w:cs="Tahoma"/>
      <w:shd w:val="clear" w:color="auto" w:fill="000080"/>
      <w:lang w:val="en-GB" w:eastAsia="en-US"/>
    </w:rPr>
  </w:style>
  <w:style w:type="character" w:styleId="ZchnZchn5" w:customStyle="1">
    <w:name w:val="Zchn Zchn5"/>
    <w:rsid w:val="0099493B"/>
    <w:rPr>
      <w:rFonts w:ascii="Courier New" w:hAnsi="Courier New" w:eastAsia="Batang"/>
      <w:lang w:val="nb-NO" w:eastAsia="en-US" w:bidi="ar-SA"/>
    </w:rPr>
  </w:style>
  <w:style w:type="character" w:styleId="CharChar10" w:customStyle="1">
    <w:name w:val="Char Char10"/>
    <w:semiHidden/>
    <w:rsid w:val="0099493B"/>
    <w:rPr>
      <w:rFonts w:ascii="Times New Roman" w:hAnsi="Times New Roman"/>
      <w:lang w:val="en-GB" w:eastAsia="en-US"/>
    </w:rPr>
  </w:style>
  <w:style w:type="character" w:styleId="CharChar9" w:customStyle="1">
    <w:name w:val="Char Char9"/>
    <w:semiHidden/>
    <w:rsid w:val="0099493B"/>
    <w:rPr>
      <w:rFonts w:ascii="Tahoma" w:hAnsi="Tahoma" w:cs="Tahoma"/>
      <w:sz w:val="16"/>
      <w:szCs w:val="16"/>
      <w:lang w:val="en-GB" w:eastAsia="en-US"/>
    </w:rPr>
  </w:style>
  <w:style w:type="character" w:styleId="CharChar8" w:customStyle="1">
    <w:name w:val="Char Char8"/>
    <w:semiHidden/>
    <w:rsid w:val="0099493B"/>
    <w:rPr>
      <w:rFonts w:ascii="Times New Roman" w:hAnsi="Times New Roman"/>
      <w:b/>
      <w:bCs/>
      <w:lang w:val="en-GB" w:eastAsia="en-US"/>
    </w:rPr>
  </w:style>
  <w:style w:type="paragraph" w:styleId="a0" w:customStyle="1">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styleId="FL" w:customStyle="1">
    <w:name w:val="FL"/>
    <w:basedOn w:val="Normal"/>
    <w:rsid w:val="0099493B"/>
    <w:pPr>
      <w:keepNext/>
      <w:keepLines/>
      <w:spacing w:before="60"/>
      <w:jc w:val="center"/>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styleId="gpotbltitle" w:customStyle="1">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styleId="gpotblnote" w:customStyle="1">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styleId="Heading8Char" w:customStyle="1">
    <w:name w:val="Heading 8 Char"/>
    <w:link w:val="Heading8"/>
    <w:rsid w:val="00675341"/>
    <w:rPr>
      <w:rFonts w:ascii="Arial" w:hAnsi="Arial"/>
      <w:sz w:val="36"/>
      <w:lang w:val="en-GB" w:eastAsia="en-US" w:bidi="ar-SA"/>
    </w:rPr>
  </w:style>
  <w:style w:type="character" w:styleId="ListChar" w:customStyle="1">
    <w:name w:val="List Char"/>
    <w:link w:val="List"/>
    <w:rsid w:val="00675341"/>
    <w:rPr>
      <w:lang w:val="en-GB" w:eastAsia="en-US" w:bidi="ar-SA"/>
    </w:rPr>
  </w:style>
  <w:style w:type="character" w:styleId="ListBulletChar" w:customStyle="1">
    <w:name w:val="List Bullet Char"/>
    <w:link w:val="ListBullet"/>
    <w:rsid w:val="00675341"/>
    <w:rPr>
      <w:lang w:val="en-GB" w:eastAsia="en-US" w:bidi="ar-SA"/>
    </w:rPr>
  </w:style>
  <w:style w:type="character" w:styleId="ListBullet2Char" w:customStyle="1">
    <w:name w:val="List Bullet 2 Char"/>
    <w:link w:val="ListBullet2"/>
    <w:rsid w:val="00675341"/>
    <w:rPr>
      <w:lang w:val="en-GB" w:eastAsia="en-US" w:bidi="ar-SA"/>
    </w:rPr>
  </w:style>
  <w:style w:type="character" w:styleId="ListBullet3Char" w:customStyle="1">
    <w:name w:val="List Bullet 3 Char"/>
    <w:link w:val="ListBullet3"/>
    <w:rsid w:val="00675341"/>
    <w:rPr>
      <w:lang w:val="en-GB" w:eastAsia="en-US" w:bidi="ar-SA"/>
    </w:rPr>
  </w:style>
  <w:style w:type="paragraph" w:styleId="TabList" w:customStyle="1">
    <w:name w:val="TabList"/>
    <w:basedOn w:val="Normal"/>
    <w:rsid w:val="00675341"/>
    <w:pPr>
      <w:tabs>
        <w:tab w:val="left" w:pos="1134"/>
      </w:tabs>
      <w:overflowPunct/>
      <w:autoSpaceDE/>
      <w:autoSpaceDN/>
      <w:adjustRightInd/>
      <w:spacing w:after="0"/>
      <w:textAlignment w:val="auto"/>
    </w:pPr>
    <w:rPr>
      <w:rFonts w:eastAsia="MS Mincho"/>
    </w:rPr>
  </w:style>
  <w:style w:type="paragraph" w:styleId="tabletext0" w:customStyle="1">
    <w:name w:val="table text"/>
    <w:basedOn w:val="Normal"/>
    <w:next w:val="table"/>
    <w:rsid w:val="00675341"/>
    <w:pPr>
      <w:overflowPunct/>
      <w:autoSpaceDE/>
      <w:autoSpaceDN/>
      <w:adjustRightInd/>
      <w:spacing w:after="0"/>
      <w:textAlignment w:val="auto"/>
    </w:pPr>
    <w:rPr>
      <w:rFonts w:eastAsia="MS Mincho"/>
      <w:i/>
    </w:rPr>
  </w:style>
  <w:style w:type="paragraph" w:styleId="table" w:customStyle="1">
    <w:name w:val="table"/>
    <w:basedOn w:val="Normal"/>
    <w:next w:val="Normal"/>
    <w:rsid w:val="00675341"/>
    <w:pPr>
      <w:overflowPunct/>
      <w:autoSpaceDE/>
      <w:autoSpaceDN/>
      <w:adjustRightInd/>
      <w:spacing w:after="0"/>
      <w:jc w:val="center"/>
      <w:textAlignment w:val="auto"/>
    </w:pPr>
    <w:rPr>
      <w:rFonts w:eastAsia="MS Mincho"/>
      <w:lang w:val="en-US"/>
    </w:rPr>
  </w:style>
  <w:style w:type="paragraph" w:styleId="HE" w:customStyle="1">
    <w:name w:val="HE"/>
    <w:basedOn w:val="Normal"/>
    <w:rsid w:val="00675341"/>
    <w:pPr>
      <w:overflowPunct/>
      <w:autoSpaceDE/>
      <w:autoSpaceDN/>
      <w:adjustRightInd/>
      <w:spacing w:after="0"/>
      <w:textAlignment w:val="auto"/>
    </w:pPr>
    <w:rPr>
      <w:rFonts w:eastAsia="MS Mincho"/>
      <w:b/>
    </w:rPr>
  </w:style>
  <w:style w:type="paragraph" w:styleId="text" w:customStyle="1">
    <w:name w:val="text"/>
    <w:basedOn w:val="Normal"/>
    <w:rsid w:val="00675341"/>
    <w:pPr>
      <w:widowControl w:val="0"/>
      <w:overflowPunct/>
      <w:autoSpaceDE/>
      <w:autoSpaceDN/>
      <w:adjustRightInd/>
      <w:spacing w:after="240"/>
      <w:jc w:val="both"/>
      <w:textAlignment w:val="auto"/>
    </w:pPr>
    <w:rPr>
      <w:sz w:val="24"/>
      <w:lang w:val="en-AU"/>
    </w:rPr>
  </w:style>
  <w:style w:type="paragraph" w:styleId="Reference" w:customStyle="1">
    <w:name w:val="Reference"/>
    <w:basedOn w:val="EX"/>
    <w:rsid w:val="00675341"/>
    <w:pPr>
      <w:tabs>
        <w:tab w:val="num" w:pos="567"/>
      </w:tabs>
      <w:overflowPunct/>
      <w:autoSpaceDE/>
      <w:autoSpaceDN/>
      <w:adjustRightInd/>
      <w:ind w:left="567" w:hanging="567"/>
      <w:textAlignment w:val="auto"/>
    </w:pPr>
  </w:style>
  <w:style w:type="paragraph" w:styleId="berschrift1H1" w:customStyle="1">
    <w:name w:val="Überschrift 1.H1"/>
    <w:basedOn w:val="Normal"/>
    <w:next w:val="Normal"/>
    <w:rsid w:val="00675341"/>
    <w:pPr>
      <w:keepNext/>
      <w:keepLines/>
      <w:pBdr>
        <w:top w:val="single" w:color="auto" w:sz="12" w:space="3"/>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styleId="CRfront" w:customStyle="1">
    <w:name w:val="CR_front"/>
    <w:rsid w:val="00675341"/>
    <w:rPr>
      <w:rFonts w:ascii="Arial" w:hAnsi="Arial"/>
      <w:lang w:eastAsia="en-US"/>
    </w:rPr>
  </w:style>
  <w:style w:type="paragraph" w:styleId="textintend1" w:customStyle="1">
    <w:name w:val="text intend 1"/>
    <w:basedOn w:val="text"/>
    <w:rsid w:val="00675341"/>
    <w:pPr>
      <w:widowControl/>
      <w:tabs>
        <w:tab w:val="num" w:pos="992"/>
      </w:tabs>
      <w:spacing w:after="120"/>
      <w:ind w:left="992" w:hanging="425"/>
    </w:pPr>
    <w:rPr>
      <w:rFonts w:eastAsia="MS Mincho"/>
      <w:lang w:val="en-US"/>
    </w:rPr>
  </w:style>
  <w:style w:type="paragraph" w:styleId="textintend2" w:customStyle="1">
    <w:name w:val="text intend 2"/>
    <w:basedOn w:val="text"/>
    <w:rsid w:val="00675341"/>
    <w:pPr>
      <w:widowControl/>
      <w:tabs>
        <w:tab w:val="num" w:pos="1418"/>
      </w:tabs>
      <w:spacing w:after="120"/>
      <w:ind w:left="1418" w:hanging="426"/>
    </w:pPr>
    <w:rPr>
      <w:rFonts w:eastAsia="MS Mincho"/>
      <w:lang w:val="en-US"/>
    </w:rPr>
  </w:style>
  <w:style w:type="paragraph" w:styleId="textintend3" w:customStyle="1">
    <w:name w:val="text intend 3"/>
    <w:basedOn w:val="text"/>
    <w:rsid w:val="00675341"/>
    <w:pPr>
      <w:widowControl/>
      <w:tabs>
        <w:tab w:val="num" w:pos="1843"/>
      </w:tabs>
      <w:spacing w:after="120"/>
      <w:ind w:left="1843" w:hanging="425"/>
    </w:pPr>
    <w:rPr>
      <w:rFonts w:eastAsia="MS Mincho"/>
      <w:lang w:val="en-US"/>
    </w:rPr>
  </w:style>
  <w:style w:type="paragraph" w:styleId="normalpuce" w:customStyle="1">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para" w:customStyle="1">
    <w:name w:val="para"/>
    <w:basedOn w:val="Normal"/>
    <w:rsid w:val="00675341"/>
    <w:pPr>
      <w:overflowPunct/>
      <w:autoSpaceDE/>
      <w:autoSpaceDN/>
      <w:adjustRightInd/>
      <w:spacing w:after="240"/>
      <w:jc w:val="both"/>
      <w:textAlignment w:val="auto"/>
    </w:pPr>
    <w:rPr>
      <w:rFonts w:ascii="Helvetica" w:hAnsi="Helvetica"/>
    </w:rPr>
  </w:style>
  <w:style w:type="character" w:styleId="MTEquationSection" w:customStyle="1">
    <w:name w:val="MTEquationSection"/>
    <w:rsid w:val="00675341"/>
    <w:rPr>
      <w:noProof w:val="0"/>
      <w:vanish w:val="0"/>
      <w:color w:val="FF0000"/>
      <w:lang w:eastAsia="en-US"/>
    </w:rPr>
  </w:style>
  <w:style w:type="paragraph" w:styleId="MTDisplayEquation" w:customStyle="1">
    <w:name w:val="MTDisplayEquation"/>
    <w:basedOn w:val="Normal"/>
    <w:rsid w:val="00675341"/>
    <w:pPr>
      <w:tabs>
        <w:tab w:val="center" w:pos="4820"/>
        <w:tab w:val="right" w:pos="9640"/>
      </w:tabs>
      <w:overflowPunct/>
      <w:autoSpaceDE/>
      <w:autoSpaceDN/>
      <w:adjustRightInd/>
      <w:textAlignment w:val="auto"/>
    </w:pPr>
  </w:style>
  <w:style w:type="paragraph" w:styleId="List1" w:customStyle="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styleId="CRCoverPage" w:customStyle="1">
    <w:name w:val="CR Cover Page"/>
    <w:link w:val="CRCoverPageChar"/>
    <w:rsid w:val="00675341"/>
    <w:pPr>
      <w:spacing w:after="120"/>
    </w:pPr>
    <w:rPr>
      <w:rFonts w:ascii="Arial" w:hAnsi="Arial"/>
      <w:lang w:eastAsia="en-US"/>
    </w:rPr>
  </w:style>
  <w:style w:type="paragraph" w:styleId="tdoc-header" w:customStyle="1">
    <w:name w:val="tdoc-header"/>
    <w:rsid w:val="00675341"/>
    <w:rPr>
      <w:rFonts w:ascii="Arial" w:hAnsi="Arial"/>
      <w:noProof/>
      <w:sz w:val="24"/>
      <w:lang w:eastAsia="en-US"/>
    </w:rPr>
  </w:style>
  <w:style w:type="paragraph" w:styleId="TdocText" w:customStyle="1">
    <w:name w:val="Tdoc_Text"/>
    <w:basedOn w:val="Normal"/>
    <w:rsid w:val="00675341"/>
    <w:pPr>
      <w:overflowPunct/>
      <w:autoSpaceDE/>
      <w:autoSpaceDN/>
      <w:adjustRightInd/>
      <w:spacing w:before="120" w:after="0"/>
      <w:jc w:val="both"/>
      <w:textAlignment w:val="auto"/>
    </w:pPr>
    <w:rPr>
      <w:lang w:val="en-US"/>
    </w:rPr>
  </w:style>
  <w:style w:type="paragraph" w:styleId="centered" w:customStyle="1">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styleId="superscript" w:customStyle="1">
    <w:name w:val="superscript"/>
    <w:rsid w:val="00675341"/>
    <w:rPr>
      <w:rFonts w:ascii="Bookman" w:hAnsi="Bookman"/>
      <w:position w:val="6"/>
      <w:sz w:val="18"/>
    </w:rPr>
  </w:style>
  <w:style w:type="paragraph" w:styleId="References" w:customStyle="1">
    <w:name w:val="References"/>
    <w:basedOn w:val="Normal"/>
    <w:rsid w:val="00675341"/>
    <w:pPr>
      <w:numPr>
        <w:numId w:val="7"/>
      </w:numPr>
      <w:overflowPunct/>
      <w:autoSpaceDE/>
      <w:autoSpaceDN/>
      <w:adjustRightInd/>
      <w:spacing w:after="80"/>
      <w:textAlignment w:val="auto"/>
    </w:pPr>
    <w:rPr>
      <w:sz w:val="18"/>
      <w:lang w:val="en-US"/>
    </w:rPr>
  </w:style>
  <w:style w:type="paragraph" w:styleId="ZchnZchn" w:customStyle="1">
    <w:name w:val="Zchn Zchn"/>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OChar1" w:customStyle="1">
    <w:name w:val="NO Char1"/>
    <w:rsid w:val="00675341"/>
    <w:rPr>
      <w:rFonts w:eastAsia="MS Mincho"/>
      <w:lang w:val="en-GB" w:eastAsia="en-US" w:bidi="ar-SA"/>
    </w:rPr>
  </w:style>
  <w:style w:type="character" w:styleId="B1Char1" w:customStyle="1">
    <w:name w:val="B1 Char1"/>
    <w:rsid w:val="00675341"/>
    <w:rPr>
      <w:rFonts w:eastAsia="MS Mincho"/>
      <w:lang w:val="en-GB" w:eastAsia="en-US" w:bidi="ar-SA"/>
    </w:rPr>
  </w:style>
  <w:style w:type="character" w:styleId="B2Char" w:customStyle="1">
    <w:name w:val="B2 Char"/>
    <w:link w:val="B2"/>
    <w:rsid w:val="00675341"/>
    <w:rPr>
      <w:lang w:val="en-GB" w:eastAsia="en-US" w:bidi="ar-SA"/>
    </w:rPr>
  </w:style>
  <w:style w:type="character" w:styleId="FooterChar" w:customStyle="1">
    <w:name w:val="Footer Char"/>
    <w:link w:val="Footer"/>
    <w:rsid w:val="00675341"/>
    <w:rPr>
      <w:rFonts w:ascii="Arial" w:hAnsi="Arial"/>
      <w:b/>
      <w:i/>
      <w:noProof/>
      <w:sz w:val="18"/>
      <w:lang w:val="en-US" w:eastAsia="en-US" w:bidi="ar-SA"/>
    </w:rPr>
  </w:style>
  <w:style w:type="character" w:styleId="CRCoverPageChar" w:customStyle="1">
    <w:name w:val="CR Cover Page Char"/>
    <w:link w:val="CRCoverPage"/>
    <w:rsid w:val="00675341"/>
    <w:rPr>
      <w:rFonts w:ascii="Arial" w:hAnsi="Arial"/>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styleId="Figure" w:customStyle="1">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styleId="TableGrid1" w:customStyle="1">
    <w:name w:val="Table Grid1"/>
    <w:basedOn w:val="TableNormal"/>
    <w:next w:val="TableGrid"/>
    <w:rsid w:val="00675341"/>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675341"/>
    <w:pPr>
      <w:tabs>
        <w:tab w:val="left" w:pos="1418"/>
      </w:tabs>
      <w:spacing w:after="120"/>
    </w:pPr>
    <w:rPr>
      <w:rFonts w:ascii="Arial" w:hAnsi="Arial" w:eastAsia="MS Mincho"/>
      <w:sz w:val="24"/>
      <w:lang w:val="fr-FR"/>
    </w:rPr>
  </w:style>
  <w:style w:type="paragraph" w:styleId="p20" w:customStyle="1">
    <w:name w:val="p20"/>
    <w:basedOn w:val="Normal"/>
    <w:rsid w:val="00675341"/>
    <w:pPr>
      <w:overflowPunct/>
      <w:autoSpaceDE/>
      <w:autoSpaceDN/>
      <w:adjustRightInd/>
      <w:snapToGrid w:val="0"/>
      <w:spacing w:after="0"/>
    </w:pPr>
    <w:rPr>
      <w:rFonts w:ascii="Arial" w:hAnsi="Arial" w:eastAsia="SimSun" w:cs="Arial"/>
      <w:sz w:val="18"/>
      <w:szCs w:val="18"/>
      <w:lang w:val="en-US" w:eastAsia="zh-CN"/>
    </w:rPr>
  </w:style>
  <w:style w:type="paragraph" w:styleId="ATC" w:customStyle="1">
    <w:name w:val="ATC"/>
    <w:basedOn w:val="Normal"/>
    <w:rsid w:val="00675341"/>
    <w:rPr>
      <w:lang w:eastAsia="ja-JP"/>
    </w:rPr>
  </w:style>
  <w:style w:type="character" w:styleId="Head2AChar" w:customStyle="1">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styleId="xl40" w:customStyle="1">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62" w:beforeLines="20" w:after="31" w:afterLines="10"/>
      <w:ind w:right="284"/>
      <w:jc w:val="both"/>
      <w:textAlignment w:val="auto"/>
      <w:outlineLvl w:val="0"/>
    </w:pPr>
    <w:rPr>
      <w:rFonts w:ascii="Arial" w:hAnsi="Arial" w:eastAsia="SimSun" w:cs="SimSun"/>
      <w:b/>
      <w:bCs/>
      <w:sz w:val="28"/>
      <w:lang w:val="en-US" w:eastAsia="zh-CN"/>
    </w:rPr>
  </w:style>
  <w:style w:type="table" w:styleId="30" w:customStyle="1">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样式1"/>
    <w:basedOn w:val="TAN"/>
    <w:link w:val="1Char0"/>
    <w:qFormat/>
    <w:rsid w:val="00675341"/>
    <w:pPr>
      <w:numPr>
        <w:numId w:val="10"/>
      </w:numPr>
    </w:pPr>
    <w:rPr>
      <w:rFonts w:eastAsia="MS Mincho"/>
      <w:lang w:eastAsia="ja-JP"/>
    </w:rPr>
  </w:style>
  <w:style w:type="character" w:styleId="1Char0" w:customStyle="1">
    <w:name w:val="样式1 Char"/>
    <w:link w:val="1"/>
    <w:rsid w:val="00675341"/>
    <w:rPr>
      <w:rFonts w:ascii="Arial" w:hAnsi="Arial" w:eastAsia="MS Mincho"/>
      <w:sz w:val="18"/>
      <w:lang w:val="en-GB" w:eastAsia="ja-JP"/>
    </w:rPr>
  </w:style>
  <w:style w:type="character" w:styleId="capCharChar2" w:customStyle="1">
    <w:name w:val="cap Char Char2"/>
    <w:aliases w:val="Caption Char Char1,Caption Char1 Char Char1,cap Char Char1 Char1,Caption Char Char1 Char Char1,cap Char2 Char Char Char1"/>
    <w:rsid w:val="00675341"/>
    <w:rPr>
      <w:b/>
      <w:lang w:val="en-GB" w:eastAsia="en-GB" w:bidi="ar-SA"/>
    </w:rPr>
  </w:style>
  <w:style w:type="paragraph" w:styleId="Separation" w:customStyle="1">
    <w:name w:val="Separation"/>
    <w:basedOn w:val="Heading1"/>
    <w:next w:val="Normal"/>
    <w:rsid w:val="00675341"/>
    <w:pPr>
      <w:pBdr>
        <w:top w:val="none" w:color="auto" w:sz="0" w:space="0"/>
      </w:pBdr>
      <w:overflowPunct/>
      <w:autoSpaceDE/>
      <w:autoSpaceDN/>
      <w:adjustRightInd/>
      <w:textAlignment w:val="auto"/>
    </w:pPr>
    <w:rPr>
      <w:b/>
      <w:color w:val="0000FF"/>
    </w:rPr>
  </w:style>
  <w:style w:type="character" w:styleId="Heading1Char1" w:customStyle="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styleId="T1Char3" w:customStyle="1">
    <w:name w:val="T1 Char3"/>
    <w:aliases w:val="Header 6 Char Char3"/>
    <w:rsid w:val="00675341"/>
    <w:rPr>
      <w:rFonts w:ascii="Arial" w:hAnsi="Arial"/>
      <w:lang w:val="en-GB" w:eastAsia="en-US" w:bidi="ar-SA"/>
    </w:rPr>
  </w:style>
  <w:style w:type="table" w:styleId="Tabellengitternetz1" w:customStyle="1">
    <w:name w:val="Tabellengitternetz1"/>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675341"/>
    <w:pPr>
      <w:numPr>
        <w:numId w:val="11"/>
      </w:numPr>
      <w:overflowPunct/>
      <w:autoSpaceDE/>
      <w:autoSpaceDN/>
      <w:adjustRightInd/>
      <w:textAlignment w:val="auto"/>
    </w:pPr>
    <w:rPr>
      <w:rFonts w:eastAsia="Batang"/>
    </w:rPr>
  </w:style>
  <w:style w:type="table" w:styleId="TableGrid2" w:customStyle="1">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styleId="StyleHeading6After9pt" w:customStyle="1">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styleId="TableGrid3" w:customStyle="1">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675341"/>
    <w:pPr>
      <w:overflowPunct/>
      <w:autoSpaceDE/>
      <w:autoSpaceDN/>
      <w:adjustRightInd/>
      <w:textAlignment w:val="auto"/>
    </w:pPr>
    <w:rPr>
      <w:rFonts w:ascii="Tahoma" w:hAnsi="Tahoma" w:eastAsia="MS Mincho" w:cs="Tahoma"/>
      <w:sz w:val="16"/>
      <w:szCs w:val="16"/>
    </w:rPr>
  </w:style>
  <w:style w:type="paragraph" w:styleId="JK-text-simpledoc" w:customStyle="1">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hAnsi="Arial" w:eastAsia="SimSun" w:cs="Arial"/>
      <w:lang w:val="en-US"/>
    </w:rPr>
  </w:style>
  <w:style w:type="paragraph" w:styleId="b10" w:customStyle="1">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styleId="11" w:customStyle="1">
    <w:name w:val="吹き出し1"/>
    <w:basedOn w:val="Normal"/>
    <w:semiHidden/>
    <w:rsid w:val="00675341"/>
    <w:pPr>
      <w:overflowPunct/>
      <w:autoSpaceDE/>
      <w:autoSpaceDN/>
      <w:adjustRightInd/>
      <w:textAlignment w:val="auto"/>
    </w:pPr>
    <w:rPr>
      <w:rFonts w:ascii="Tahoma" w:hAnsi="Tahoma" w:eastAsia="MS Mincho" w:cs="Tahoma"/>
      <w:sz w:val="16"/>
      <w:szCs w:val="16"/>
    </w:rPr>
  </w:style>
  <w:style w:type="paragraph" w:styleId="20" w:customStyle="1">
    <w:name w:val="吹き出し2"/>
    <w:basedOn w:val="Normal"/>
    <w:semiHidden/>
    <w:rsid w:val="00675341"/>
    <w:pPr>
      <w:overflowPunct/>
      <w:autoSpaceDE/>
      <w:autoSpaceDN/>
      <w:adjustRightInd/>
      <w:textAlignment w:val="auto"/>
    </w:pPr>
    <w:rPr>
      <w:rFonts w:ascii="Tahoma" w:hAnsi="Tahoma" w:eastAsia="MS Mincho" w:cs="Tahoma"/>
      <w:sz w:val="16"/>
      <w:szCs w:val="16"/>
    </w:rPr>
  </w:style>
  <w:style w:type="paragraph" w:styleId="Note" w:customStyle="1">
    <w:name w:val="Note"/>
    <w:basedOn w:val="B1"/>
    <w:rsid w:val="00675341"/>
    <w:rPr>
      <w:rFonts w:eastAsia="MS Mincho"/>
      <w:lang w:eastAsia="en-GB"/>
    </w:rPr>
  </w:style>
  <w:style w:type="paragraph" w:styleId="toc90" w:customStyle="1">
    <w:name w:val="toc 90"/>
    <w:basedOn w:val="TOC8"/>
    <w:rsid w:val="00675341"/>
    <w:pPr>
      <w:ind w:left="1418" w:hanging="1418"/>
    </w:pPr>
    <w:rPr>
      <w:rFonts w:eastAsia="MS Mincho"/>
      <w:lang w:val="en-GB" w:eastAsia="en-GB"/>
    </w:rPr>
  </w:style>
  <w:style w:type="paragraph" w:styleId="caption0" w:customStyle="1">
    <w:name w:val="caption0"/>
    <w:basedOn w:val="Normal"/>
    <w:next w:val="Normal"/>
    <w:rsid w:val="00675341"/>
    <w:pPr>
      <w:spacing w:before="120" w:after="120"/>
    </w:pPr>
    <w:rPr>
      <w:rFonts w:eastAsia="MS Mincho"/>
      <w:b/>
      <w:lang w:eastAsia="en-GB"/>
    </w:rPr>
  </w:style>
  <w:style w:type="paragraph" w:styleId="HO" w:customStyle="1">
    <w:name w:val="HO"/>
    <w:basedOn w:val="Normal"/>
    <w:rsid w:val="00675341"/>
    <w:pPr>
      <w:spacing w:after="0"/>
      <w:jc w:val="right"/>
    </w:pPr>
    <w:rPr>
      <w:rFonts w:eastAsia="MS Mincho"/>
      <w:b/>
      <w:lang w:eastAsia="en-GB"/>
    </w:rPr>
  </w:style>
  <w:style w:type="paragraph" w:styleId="WP" w:customStyle="1">
    <w:name w:val="WP"/>
    <w:basedOn w:val="Normal"/>
    <w:rsid w:val="00675341"/>
    <w:pPr>
      <w:spacing w:after="0"/>
      <w:jc w:val="both"/>
    </w:pPr>
    <w:rPr>
      <w:rFonts w:eastAsia="MS Mincho"/>
      <w:lang w:eastAsia="en-GB"/>
    </w:rPr>
  </w:style>
  <w:style w:type="paragraph" w:styleId="ZK" w:customStyle="1">
    <w:name w:val="ZK"/>
    <w:rsid w:val="00675341"/>
    <w:pPr>
      <w:spacing w:after="240" w:line="240" w:lineRule="atLeast"/>
      <w:ind w:left="1191" w:right="113" w:hanging="1191"/>
    </w:pPr>
    <w:rPr>
      <w:rFonts w:eastAsia="MS Mincho"/>
      <w:lang w:eastAsia="en-US"/>
    </w:rPr>
  </w:style>
  <w:style w:type="paragraph" w:styleId="ZC" w:customStyle="1">
    <w:name w:val="ZC"/>
    <w:rsid w:val="00675341"/>
    <w:pPr>
      <w:spacing w:line="360" w:lineRule="atLeast"/>
      <w:jc w:val="center"/>
    </w:pPr>
    <w:rPr>
      <w:rFonts w:eastAsia="MS Mincho"/>
      <w:lang w:eastAsia="en-US"/>
    </w:rPr>
  </w:style>
  <w:style w:type="paragraph" w:styleId="FooterCentred" w:customStyle="1">
    <w:name w:val="FooterCentred"/>
    <w:basedOn w:val="Footer"/>
    <w:rsid w:val="00675341"/>
    <w:pPr>
      <w:tabs>
        <w:tab w:val="center" w:pos="4678"/>
        <w:tab w:val="right" w:pos="9356"/>
      </w:tabs>
      <w:jc w:val="both"/>
    </w:pPr>
    <w:rPr>
      <w:rFonts w:ascii="Times New Roman" w:hAnsi="Times New Roman" w:eastAsia="MS Mincho"/>
      <w:b w:val="0"/>
      <w:i w:val="0"/>
      <w:noProof w:val="0"/>
      <w:sz w:val="20"/>
      <w:lang w:val="en-GB" w:eastAsia="en-GB"/>
    </w:rPr>
  </w:style>
  <w:style w:type="paragraph" w:styleId="NumberedList" w:customStyle="1">
    <w:name w:val="Numbered List"/>
    <w:basedOn w:val="Para1"/>
    <w:rsid w:val="00675341"/>
    <w:pPr>
      <w:tabs>
        <w:tab w:val="left" w:pos="360"/>
      </w:tabs>
      <w:ind w:left="360" w:hanging="360"/>
    </w:pPr>
  </w:style>
  <w:style w:type="paragraph" w:styleId="Para1" w:customStyle="1">
    <w:name w:val="Para1"/>
    <w:basedOn w:val="Normal"/>
    <w:rsid w:val="00675341"/>
    <w:pPr>
      <w:spacing w:before="120" w:after="120"/>
    </w:pPr>
    <w:rPr>
      <w:rFonts w:eastAsia="MS Mincho"/>
      <w:lang w:val="en-US" w:eastAsia="en-GB"/>
    </w:rPr>
  </w:style>
  <w:style w:type="paragraph" w:styleId="Teststep" w:customStyle="1">
    <w:name w:val="Test step"/>
    <w:basedOn w:val="Normal"/>
    <w:rsid w:val="00675341"/>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675341"/>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rsid w:val="00675341"/>
    <w:pPr>
      <w:ind w:left="400" w:hanging="400"/>
      <w:jc w:val="center"/>
    </w:pPr>
    <w:rPr>
      <w:rFonts w:eastAsia="MS Mincho"/>
      <w:b/>
      <w:lang w:eastAsia="en-GB"/>
    </w:rPr>
  </w:style>
  <w:style w:type="paragraph" w:styleId="t2" w:customStyle="1">
    <w:name w:val="t2"/>
    <w:basedOn w:val="Normal"/>
    <w:rsid w:val="00675341"/>
    <w:pPr>
      <w:spacing w:after="0"/>
    </w:pPr>
    <w:rPr>
      <w:rFonts w:eastAsia="MS Mincho"/>
      <w:lang w:eastAsia="en-GB"/>
    </w:rPr>
  </w:style>
  <w:style w:type="paragraph" w:styleId="CommentNokia" w:customStyle="1">
    <w:name w:val="Comment Nokia"/>
    <w:basedOn w:val="Normal"/>
    <w:rsid w:val="00675341"/>
    <w:pPr>
      <w:tabs>
        <w:tab w:val="left" w:pos="360"/>
      </w:tabs>
      <w:ind w:left="360" w:hanging="360"/>
    </w:pPr>
    <w:rPr>
      <w:rFonts w:eastAsia="MS Mincho"/>
      <w:sz w:val="22"/>
      <w:lang w:val="en-US" w:eastAsia="en-GB"/>
    </w:rPr>
  </w:style>
  <w:style w:type="paragraph" w:styleId="Copyright" w:customStyle="1">
    <w:name w:val="Copyright"/>
    <w:basedOn w:val="Normal"/>
    <w:rsid w:val="00675341"/>
    <w:pPr>
      <w:spacing w:after="0"/>
      <w:jc w:val="center"/>
    </w:pPr>
    <w:rPr>
      <w:rFonts w:ascii="Arial" w:hAnsi="Arial" w:eastAsia="MS Mincho"/>
      <w:b/>
      <w:sz w:val="16"/>
      <w:lang w:eastAsia="ja-JP"/>
    </w:rPr>
  </w:style>
  <w:style w:type="paragraph" w:styleId="Tdoctable" w:customStyle="1">
    <w:name w:val="Tdoc_table"/>
    <w:rsid w:val="00675341"/>
    <w:pPr>
      <w:ind w:left="244" w:hanging="244"/>
    </w:pPr>
    <w:rPr>
      <w:rFonts w:ascii="Arial" w:hAnsi="Arial" w:eastAsia="SimSun"/>
      <w:noProof/>
      <w:color w:val="000000"/>
      <w:lang w:eastAsia="en-US"/>
    </w:rPr>
  </w:style>
  <w:style w:type="paragraph" w:styleId="Heading3Underrubrik2H3" w:customStyle="1">
    <w:name w:val="Heading 3.Underrubrik2.H3"/>
    <w:basedOn w:val="Heading2Head2A2"/>
    <w:next w:val="Normal"/>
    <w:rsid w:val="00675341"/>
    <w:pPr>
      <w:spacing w:before="120"/>
      <w:outlineLvl w:val="2"/>
    </w:pPr>
    <w:rPr>
      <w:sz w:val="28"/>
    </w:rPr>
  </w:style>
  <w:style w:type="paragraph" w:styleId="Heading2Head2A2" w:customStyle="1">
    <w:name w:val="Heading 2.Head2A.2"/>
    <w:basedOn w:val="Heading1"/>
    <w:next w:val="Normal"/>
    <w:rsid w:val="00675341"/>
    <w:pPr>
      <w:pBdr>
        <w:top w:val="none" w:color="auto" w:sz="0" w:space="0"/>
      </w:pBdr>
      <w:spacing w:before="180"/>
      <w:outlineLvl w:val="1"/>
    </w:pPr>
    <w:rPr>
      <w:rFonts w:eastAsia="SimSun"/>
      <w:sz w:val="32"/>
      <w:lang w:eastAsia="es-ES"/>
    </w:rPr>
  </w:style>
  <w:style w:type="paragraph" w:styleId="TitleText" w:customStyle="1">
    <w:name w:val="Title Text"/>
    <w:basedOn w:val="Normal"/>
    <w:next w:val="Normal"/>
    <w:rsid w:val="00675341"/>
    <w:pPr>
      <w:spacing w:after="220"/>
    </w:pPr>
    <w:rPr>
      <w:rFonts w:eastAsia="MS Mincho"/>
      <w:b/>
      <w:lang w:val="en-US" w:eastAsia="en-GB"/>
    </w:rPr>
  </w:style>
  <w:style w:type="paragraph" w:styleId="berschrift2Head2A2" w:customStyle="1">
    <w:name w:val="Überschrift 2.Head2A.2"/>
    <w:basedOn w:val="Heading1"/>
    <w:next w:val="Normal"/>
    <w:rsid w:val="00675341"/>
    <w:pPr>
      <w:pBdr>
        <w:top w:val="none" w:color="auto" w:sz="0" w:space="0"/>
      </w:pBdr>
      <w:overflowPunct/>
      <w:autoSpaceDE/>
      <w:autoSpaceDN/>
      <w:adjustRightInd/>
      <w:spacing w:before="180"/>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styleId="Bullets" w:customStyle="1">
    <w:name w:val="Bullets"/>
    <w:basedOn w:val="BodyText"/>
    <w:rsid w:val="00675341"/>
    <w:pPr>
      <w:widowControl w:val="0"/>
      <w:spacing w:after="120"/>
      <w:ind w:left="283" w:hanging="283"/>
    </w:pPr>
    <w:rPr>
      <w:rFonts w:eastAsia="MS Mincho"/>
      <w:lang w:eastAsia="de-DE"/>
    </w:rPr>
  </w:style>
  <w:style w:type="paragraph" w:styleId="11BodyText" w:customStyle="1">
    <w:name w:val="11 BodyText"/>
    <w:basedOn w:val="Normal"/>
    <w:rsid w:val="00675341"/>
    <w:pPr>
      <w:overflowPunct/>
      <w:autoSpaceDE/>
      <w:autoSpaceDN/>
      <w:adjustRightInd/>
      <w:spacing w:after="220"/>
      <w:ind w:left="1298"/>
      <w:textAlignment w:val="auto"/>
    </w:pPr>
    <w:rPr>
      <w:rFonts w:ascii="Arial" w:hAnsi="Arial" w:eastAsia="SimSun"/>
      <w:lang w:val="en-US" w:eastAsia="en-GB"/>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styleId="AutoCorrect" w:customStyle="1">
    <w:name w:val="AutoCorrect"/>
    <w:rsid w:val="00675341"/>
    <w:rPr>
      <w:sz w:val="24"/>
      <w:szCs w:val="24"/>
      <w:lang w:eastAsia="ko-KR"/>
    </w:rPr>
  </w:style>
  <w:style w:type="paragraph" w:styleId="-PAGE-" w:customStyle="1">
    <w:name w:val="- PAGE -"/>
    <w:rsid w:val="00675341"/>
    <w:rPr>
      <w:sz w:val="24"/>
      <w:szCs w:val="24"/>
      <w:lang w:eastAsia="ko-KR"/>
    </w:rPr>
  </w:style>
  <w:style w:type="paragraph" w:styleId="PageXofY" w:customStyle="1">
    <w:name w:val="Page X of Y"/>
    <w:rsid w:val="00675341"/>
    <w:rPr>
      <w:sz w:val="24"/>
      <w:szCs w:val="24"/>
      <w:lang w:eastAsia="ko-KR"/>
    </w:rPr>
  </w:style>
  <w:style w:type="paragraph" w:styleId="Createdby" w:customStyle="1">
    <w:name w:val="Created by"/>
    <w:rsid w:val="00675341"/>
    <w:rPr>
      <w:sz w:val="24"/>
      <w:szCs w:val="24"/>
      <w:lang w:eastAsia="ko-KR"/>
    </w:rPr>
  </w:style>
  <w:style w:type="paragraph" w:styleId="Createdon" w:customStyle="1">
    <w:name w:val="Created on"/>
    <w:rsid w:val="00675341"/>
    <w:rPr>
      <w:sz w:val="24"/>
      <w:szCs w:val="24"/>
      <w:lang w:eastAsia="ko-KR"/>
    </w:rPr>
  </w:style>
  <w:style w:type="paragraph" w:styleId="Lastprinted" w:customStyle="1">
    <w:name w:val="Last printed"/>
    <w:rsid w:val="00675341"/>
    <w:rPr>
      <w:sz w:val="24"/>
      <w:szCs w:val="24"/>
      <w:lang w:eastAsia="ko-KR"/>
    </w:rPr>
  </w:style>
  <w:style w:type="paragraph" w:styleId="Lastsavedby" w:customStyle="1">
    <w:name w:val="Last saved by"/>
    <w:rsid w:val="00675341"/>
    <w:rPr>
      <w:sz w:val="24"/>
      <w:szCs w:val="24"/>
      <w:lang w:eastAsia="ko-KR"/>
    </w:rPr>
  </w:style>
  <w:style w:type="paragraph" w:styleId="Filename" w:customStyle="1">
    <w:name w:val="Filename"/>
    <w:rsid w:val="00675341"/>
    <w:rPr>
      <w:sz w:val="24"/>
      <w:szCs w:val="24"/>
      <w:lang w:eastAsia="ko-KR"/>
    </w:rPr>
  </w:style>
  <w:style w:type="paragraph" w:styleId="Filenameandpath" w:customStyle="1">
    <w:name w:val="Filename and path"/>
    <w:rsid w:val="00675341"/>
    <w:rPr>
      <w:sz w:val="24"/>
      <w:szCs w:val="24"/>
      <w:lang w:eastAsia="ko-KR"/>
    </w:rPr>
  </w:style>
  <w:style w:type="paragraph" w:styleId="AuthorPageDate" w:customStyle="1">
    <w:name w:val="Author  Page #  Date"/>
    <w:rsid w:val="00675341"/>
    <w:rPr>
      <w:sz w:val="24"/>
      <w:szCs w:val="24"/>
      <w:lang w:eastAsia="ko-KR"/>
    </w:rPr>
  </w:style>
  <w:style w:type="paragraph" w:styleId="ConfidentialPageDate" w:customStyle="1">
    <w:name w:val="Confidential  Page #  Date"/>
    <w:rsid w:val="00675341"/>
    <w:rPr>
      <w:sz w:val="24"/>
      <w:szCs w:val="24"/>
      <w:lang w:eastAsia="ko-KR"/>
    </w:rPr>
  </w:style>
  <w:style w:type="paragraph" w:styleId="TaOC" w:customStyle="1">
    <w:name w:val="TaOC"/>
    <w:basedOn w:val="TAC"/>
    <w:rsid w:val="00675341"/>
    <w:rPr>
      <w:lang w:eastAsia="ja-JP"/>
    </w:rPr>
  </w:style>
  <w:style w:type="paragraph" w:styleId="1CharChar1Char" w:customStyle="1">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0" w:customStyle="1">
    <w:name w:val="Zchn Zchn0"/>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11" w:customStyle="1">
    <w:name w:val="B1+"/>
    <w:basedOn w:val="Normal"/>
    <w:rsid w:val="00675341"/>
    <w:pPr>
      <w:tabs>
        <w:tab w:val="num" w:pos="851"/>
      </w:tabs>
      <w:ind w:left="851" w:hanging="851"/>
    </w:pPr>
    <w:rPr>
      <w:lang w:eastAsia="ko-KR"/>
    </w:rPr>
  </w:style>
  <w:style w:type="paragraph" w:styleId="NormalArial" w:customStyle="1">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styleId="StyleTAC" w:customStyle="1">
    <w:name w:val="Style TAC +"/>
    <w:basedOn w:val="TAC"/>
    <w:next w:val="TAC"/>
    <w:link w:val="StyleTACChar"/>
    <w:autoRedefine/>
    <w:rsid w:val="00675341"/>
    <w:pPr>
      <w:overflowPunct/>
      <w:autoSpaceDE/>
      <w:autoSpaceDN/>
      <w:adjustRightInd/>
      <w:textAlignment w:val="auto"/>
    </w:pPr>
    <w:rPr>
      <w:kern w:val="2"/>
      <w:lang w:eastAsia="ko-KR"/>
    </w:rPr>
  </w:style>
  <w:style w:type="character" w:styleId="StyleTACChar" w:customStyle="1">
    <w:name w:val="Style TAC + Char"/>
    <w:link w:val="StyleTAC"/>
    <w:rsid w:val="00675341"/>
    <w:rPr>
      <w:rFonts w:ascii="Arial" w:hAnsi="Arial"/>
      <w:kern w:val="2"/>
      <w:sz w:val="18"/>
      <w:lang w:val="en-GB" w:eastAsia="ko-KR" w:bidi="ar-SA"/>
    </w:rPr>
  </w:style>
  <w:style w:type="character" w:styleId="CharChar29" w:customStyle="1">
    <w:name w:val="Char Char29"/>
    <w:rsid w:val="00675341"/>
    <w:rPr>
      <w:rFonts w:ascii="Arial" w:hAnsi="Arial"/>
      <w:sz w:val="36"/>
      <w:lang w:val="en-GB" w:eastAsia="en-US" w:bidi="ar-SA"/>
    </w:rPr>
  </w:style>
  <w:style w:type="character" w:styleId="CharChar28" w:customStyle="1">
    <w:name w:val="Char Char28"/>
    <w:rsid w:val="00675341"/>
    <w:rPr>
      <w:rFonts w:ascii="Arial" w:hAnsi="Arial"/>
      <w:sz w:val="32"/>
      <w:lang w:val="en-GB"/>
    </w:rPr>
  </w:style>
  <w:style w:type="character" w:styleId="Emphasis">
    <w:name w:val="Emphasis"/>
    <w:qFormat/>
    <w:rsid w:val="00E078A6"/>
    <w:rPr>
      <w:i/>
      <w:iCs/>
    </w:rPr>
  </w:style>
  <w:style w:type="paragraph" w:styleId="ECCParagraph" w:customStyle="1">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styleId="ECCTabletitle" w:customStyle="1">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styleId="ECCParBulleted" w:customStyle="1">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styleId="TabellenInhalt" w:customStyle="1">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styleId="hps" w:customStyle="1">
    <w:name w:val="hps"/>
    <w:rsid w:val="007D5DA8"/>
  </w:style>
  <w:style w:type="character" w:styleId="ListParagraphChar" w:customStyle="1">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styleId="tah0" w:customStyle="1">
    <w:name w:val="tah"/>
    <w:basedOn w:val="Normal"/>
    <w:rsid w:val="00067EA6"/>
    <w:pPr>
      <w:overflowPunct/>
      <w:autoSpaceDE/>
      <w:autoSpaceDN/>
      <w:adjustRightInd/>
      <w:spacing w:before="100" w:beforeAutospacing="1" w:after="100" w:afterAutospacing="1" w:line="259" w:lineRule="auto"/>
      <w:textAlignment w:val="auto"/>
    </w:pPr>
    <w:rPr>
      <w:rFonts w:ascii="Calibri" w:hAnsi="Calibri" w:eastAsia="Calibri"/>
      <w:sz w:val="24"/>
      <w:szCs w:val="24"/>
      <w:lang w:val="en-US"/>
    </w:rPr>
  </w:style>
  <w:style w:type="character" w:styleId="gt-baf-cell" w:customStyle="1">
    <w:name w:val="gt-baf-cell"/>
    <w:rsid w:val="0071722A"/>
  </w:style>
  <w:style w:type="paragraph" w:styleId="claimbody" w:customStyle="1">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EditorsNoteChar" w:customStyle="1">
    <w:name w:val="Editor's Note Char"/>
    <w:aliases w:val="EN Char"/>
    <w:link w:val="EditorsNote"/>
    <w:qFormat/>
    <w:rsid w:val="00E64970"/>
    <w:rPr>
      <w:color w:val="FF0000"/>
      <w:lang w:eastAsia="en-US"/>
    </w:rPr>
  </w:style>
  <w:style w:type="paragraph" w:styleId="paragraph" w:customStyle="1">
    <w:name w:val="paragraph"/>
    <w:basedOn w:val="Normal"/>
    <w:rsid w:val="00CA6923"/>
    <w:pPr>
      <w:overflowPunct/>
      <w:autoSpaceDE/>
      <w:autoSpaceDN/>
      <w:adjustRightInd/>
      <w:spacing w:before="100" w:beforeAutospacing="1" w:after="100" w:afterAutospacing="1"/>
      <w:textAlignment w:val="auto"/>
    </w:pPr>
    <w:rPr>
      <w:sz w:val="24"/>
      <w:szCs w:val="24"/>
      <w:lang w:val="en-US"/>
    </w:rPr>
  </w:style>
  <w:style w:type="character" w:styleId="normaltextrun" w:customStyle="1">
    <w:name w:val="normaltextrun"/>
    <w:basedOn w:val="DefaultParagraphFont"/>
    <w:rsid w:val="00CA6923"/>
  </w:style>
  <w:style w:type="character" w:styleId="eop" w:customStyle="1">
    <w:name w:val="eop"/>
    <w:basedOn w:val="DefaultParagraphFont"/>
    <w:rsid w:val="00CA6923"/>
  </w:style>
  <w:style w:type="character" w:styleId="UnresolvedMention">
    <w:name w:val="Unresolved Mention"/>
    <w:basedOn w:val="DefaultParagraphFont"/>
    <w:uiPriority w:val="99"/>
    <w:unhideWhenUsed/>
    <w:rsid w:val="00A904B4"/>
    <w:rPr>
      <w:color w:val="605E5C"/>
      <w:shd w:val="clear" w:color="auto" w:fill="E1DFDD"/>
    </w:rPr>
  </w:style>
  <w:style w:type="character" w:styleId="Mention">
    <w:name w:val="Mention"/>
    <w:basedOn w:val="DefaultParagraphFont"/>
    <w:uiPriority w:val="99"/>
    <w:unhideWhenUsed/>
    <w:rsid w:val="00A904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5739770">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21544519">
      <w:bodyDiv w:val="1"/>
      <w:marLeft w:val="0"/>
      <w:marRight w:val="0"/>
      <w:marTop w:val="0"/>
      <w:marBottom w:val="0"/>
      <w:divBdr>
        <w:top w:val="none" w:sz="0" w:space="0" w:color="auto"/>
        <w:left w:val="none" w:sz="0" w:space="0" w:color="auto"/>
        <w:bottom w:val="none" w:sz="0" w:space="0" w:color="auto"/>
        <w:right w:val="none" w:sz="0" w:space="0" w:color="auto"/>
      </w:divBdr>
      <w:divsChild>
        <w:div w:id="1511290846">
          <w:marLeft w:val="360"/>
          <w:marRight w:val="0"/>
          <w:marTop w:val="0"/>
          <w:marBottom w:val="0"/>
          <w:divBdr>
            <w:top w:val="none" w:sz="0" w:space="0" w:color="auto"/>
            <w:left w:val="none" w:sz="0" w:space="0" w:color="auto"/>
            <w:bottom w:val="none" w:sz="0" w:space="0" w:color="auto"/>
            <w:right w:val="none" w:sz="0" w:space="0" w:color="auto"/>
          </w:divBdr>
        </w:div>
        <w:div w:id="1525747352">
          <w:marLeft w:val="360"/>
          <w:marRight w:val="0"/>
          <w:marTop w:val="0"/>
          <w:marBottom w:val="0"/>
          <w:divBdr>
            <w:top w:val="none" w:sz="0" w:space="0" w:color="auto"/>
            <w:left w:val="none" w:sz="0" w:space="0" w:color="auto"/>
            <w:bottom w:val="none" w:sz="0" w:space="0" w:color="auto"/>
            <w:right w:val="none" w:sz="0" w:space="0" w:color="auto"/>
          </w:divBdr>
        </w:div>
        <w:div w:id="1935820817">
          <w:marLeft w:val="360"/>
          <w:marRight w:val="0"/>
          <w:marTop w:val="0"/>
          <w:marBottom w:val="0"/>
          <w:divBdr>
            <w:top w:val="none" w:sz="0" w:space="0" w:color="auto"/>
            <w:left w:val="none" w:sz="0" w:space="0" w:color="auto"/>
            <w:bottom w:val="none" w:sz="0" w:space="0" w:color="auto"/>
            <w:right w:val="none" w:sz="0" w:space="0" w:color="auto"/>
          </w:divBdr>
        </w:div>
        <w:div w:id="1957827855">
          <w:marLeft w:val="36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4942135">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oter" Target="footer1.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image" Target="media/image2.png" Id="rId15" /><Relationship Type="http://schemas.openxmlformats.org/officeDocument/2006/relationships/settings" Target="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5AIRPNAIUNRU-1328258698-18364</_dlc_DocId>
    <_dlc_DocIdUrl xmlns="71c5aaf6-e6ce-465b-b873-5148d2a4c105">
      <Url>https://nokia.sharepoint.com/sites/c5g/5gradio/_layouts/15/DocIdRedir.aspx?ID=5AIRPNAIUNRU-1328258698-18364</Url>
      <Description>5AIRPNAIUNRU-1328258698-18364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F18BAC-676D-479C-AC43-6182717A01A1}">
  <ds:schemaRefs>
    <ds:schemaRef ds:uri="Microsoft.SharePoint.Taxonomy.ContentTypeSync"/>
  </ds:schemaRefs>
</ds:datastoreItem>
</file>

<file path=customXml/itemProps2.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3.xml><?xml version="1.0" encoding="utf-8"?>
<ds:datastoreItem xmlns:ds="http://schemas.openxmlformats.org/officeDocument/2006/customXml" ds:itemID="{70DB1A94-0C55-4273-87C7-AB0DCCD9DB1A}">
  <ds:schemaRefs>
    <ds:schemaRef ds:uri="http://schemas.microsoft.com/sharepoint/events"/>
  </ds:schemaRefs>
</ds:datastoreItem>
</file>

<file path=customXml/itemProps4.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5.xml><?xml version="1.0" encoding="utf-8"?>
<ds:datastoreItem xmlns:ds="http://schemas.openxmlformats.org/officeDocument/2006/customXml" ds:itemID="{8C83E7AD-0A2A-4E81-B647-41D3179F6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4C571C-2A39-4E6D-B345-080319A20A14}">
  <ds:schemaRefs>
    <ds:schemaRef ds:uri="http://schemas.microsoft.com/sharepoint/v3/contenttype/forms"/>
  </ds:schemaRefs>
</ds:datastoreItem>
</file>

<file path=customXml/itemProps7.xml><?xml version="1.0" encoding="utf-8"?>
<ds:datastoreItem xmlns:ds="http://schemas.openxmlformats.org/officeDocument/2006/customXml" ds:itemID="{3533D080-69CD-4F88-A55F-932C7C86F2CD}">
  <ds:schemaRefs>
    <ds:schemaRef ds:uri="3b34c8f0-1ef5-4d1e-bb66-517ce7fe7356"/>
    <ds:schemaRef ds:uri="0b6aed8e-0313-4d17-80ff-d0e5da4931c5"/>
    <ds:schemaRef ds:uri="http://purl.org/dc/elements/1.1/"/>
    <ds:schemaRef ds:uri="http://purl.org/dc/terms/"/>
    <ds:schemaRef ds:uri="http://purl.org/dc/dcmitype/"/>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ETSI-MCC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dc:creator>
  <keywords>3GPP</keywords>
  <dc:description/>
  <lastModifiedBy>Yi, Tan (Nokia - FI/Espoo)</lastModifiedBy>
  <revision>299</revision>
  <lastPrinted>2013-03-24T15:57:00.0000000Z</lastPrinted>
  <dcterms:created xsi:type="dcterms:W3CDTF">2022-08-12T03:00:00.0000000Z</dcterms:created>
  <dcterms:modified xsi:type="dcterms:W3CDTF">2022-11-07T13:28:41.1008188Z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b1b70c4d-28c3-4ff4-a0c9-ada26a0c3a94</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1632700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e-meeting/Rel-18/NR_RF_FR2_req_Ph3/Beam correspondence/to be renamed/draft_R4-_UE beam Refinement.docx</vt:lpwstr>
  </property>
  <property fmtid="{D5CDD505-2E9C-101B-9397-08002B2CF9AE}" pid="11" name="MediaServiceImageTags">
    <vt:lpwstr/>
  </property>
  <property fmtid="{D5CDD505-2E9C-101B-9397-08002B2CF9AE}" pid="12" name="GrammarlyDocumentId">
    <vt:lpwstr>68befc993daec15046260f2994d8c47c0781e0c7446a24ac24a4108101c921fb</vt:lpwstr>
  </property>
</Properties>
</file>